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0EDAA6" w14:textId="77777777" w:rsidR="003428A9" w:rsidRPr="003428A9" w:rsidRDefault="00E729BC" w:rsidP="00E729BC">
      <w:pPr>
        <w:jc w:val="center"/>
        <w:rPr>
          <w:rFonts w:cs="Times New Roman"/>
          <w:b/>
          <w:bCs/>
          <w:color w:val="000000"/>
          <w:sz w:val="28"/>
        </w:rPr>
      </w:pPr>
      <w:r w:rsidRPr="003428A9">
        <w:rPr>
          <w:rFonts w:cs="Times New Roman"/>
          <w:b/>
          <w:bCs/>
          <w:color w:val="000000"/>
          <w:sz w:val="28"/>
        </w:rPr>
        <w:t>Subaltern Urban</w:t>
      </w:r>
      <w:r w:rsidR="00DD209D" w:rsidRPr="003428A9">
        <w:rPr>
          <w:rFonts w:cs="Times New Roman"/>
          <w:b/>
          <w:bCs/>
          <w:color w:val="000000"/>
          <w:sz w:val="28"/>
        </w:rPr>
        <w:t>ism</w:t>
      </w:r>
      <w:r w:rsidR="00580AC5" w:rsidRPr="003428A9">
        <w:rPr>
          <w:rFonts w:cs="Times New Roman"/>
          <w:b/>
          <w:bCs/>
          <w:color w:val="000000"/>
          <w:sz w:val="28"/>
        </w:rPr>
        <w:t>: South Asia</w:t>
      </w:r>
    </w:p>
    <w:p w14:paraId="23E6C6D5" w14:textId="47A0B59E" w:rsidR="00E729BC" w:rsidRDefault="003428A9" w:rsidP="00F82D7F">
      <w:pPr>
        <w:jc w:val="center"/>
        <w:rPr>
          <w:color w:val="222222"/>
          <w:sz w:val="28"/>
          <w:shd w:val="clear" w:color="auto" w:fill="FFFFFF"/>
        </w:rPr>
      </w:pPr>
      <w:r w:rsidRPr="003428A9">
        <w:rPr>
          <w:color w:val="222222"/>
          <w:sz w:val="28"/>
          <w:shd w:val="clear" w:color="auto" w:fill="FFFFFF"/>
        </w:rPr>
        <w:t>HIST BC3842 (SUMMER (</w:t>
      </w:r>
      <w:proofErr w:type="gramStart"/>
      <w:r w:rsidRPr="003428A9">
        <w:rPr>
          <w:color w:val="222222"/>
          <w:sz w:val="28"/>
          <w:shd w:val="clear" w:color="auto" w:fill="FFFFFF"/>
        </w:rPr>
        <w:t>A )</w:t>
      </w:r>
      <w:proofErr w:type="gramEnd"/>
      <w:r w:rsidRPr="003428A9">
        <w:rPr>
          <w:color w:val="222222"/>
          <w:sz w:val="28"/>
          <w:shd w:val="clear" w:color="auto" w:fill="FFFFFF"/>
        </w:rPr>
        <w:t xml:space="preserve"> Spring 2021</w:t>
      </w:r>
    </w:p>
    <w:p w14:paraId="7B644C35" w14:textId="001297BE" w:rsidR="003D3DAD" w:rsidRPr="00F82D7F" w:rsidRDefault="003D3DAD" w:rsidP="00F82D7F">
      <w:pPr>
        <w:jc w:val="center"/>
        <w:rPr>
          <w:sz w:val="28"/>
          <w:szCs w:val="20"/>
        </w:rPr>
      </w:pPr>
      <w:r>
        <w:rPr>
          <w:color w:val="222222"/>
          <w:sz w:val="28"/>
          <w:shd w:val="clear" w:color="auto" w:fill="FFFFFF"/>
        </w:rPr>
        <w:t>(This syllabus is tentative, a work in progress)</w:t>
      </w:r>
    </w:p>
    <w:p w14:paraId="67669984" w14:textId="77777777" w:rsidR="00E729BC" w:rsidRPr="003428A9" w:rsidRDefault="00E729BC" w:rsidP="00E729BC">
      <w:pPr>
        <w:rPr>
          <w:rFonts w:cs="Times New Roman"/>
          <w:sz w:val="28"/>
        </w:rPr>
      </w:pPr>
      <w:r w:rsidRPr="003428A9">
        <w:rPr>
          <w:rFonts w:cs="Times New Roman"/>
          <w:color w:val="000000"/>
          <w:sz w:val="28"/>
        </w:rPr>
        <w:t xml:space="preserve"> </w:t>
      </w:r>
    </w:p>
    <w:p w14:paraId="661C495F" w14:textId="77777777" w:rsidR="00E729BC" w:rsidRPr="0093035C" w:rsidRDefault="00E729BC" w:rsidP="00E729BC">
      <w:pPr>
        <w:rPr>
          <w:rFonts w:cs="Times New Roman"/>
        </w:rPr>
      </w:pPr>
      <w:r w:rsidRPr="0093035C">
        <w:rPr>
          <w:rFonts w:cs="Times New Roman"/>
          <w:b/>
          <w:bCs/>
          <w:color w:val="000000"/>
        </w:rPr>
        <w:t>Instructor</w:t>
      </w:r>
      <w:r w:rsidR="003428A9">
        <w:rPr>
          <w:rFonts w:cs="Times New Roman"/>
          <w:b/>
          <w:bCs/>
          <w:color w:val="000000"/>
        </w:rPr>
        <w:t>:</w:t>
      </w:r>
    </w:p>
    <w:p w14:paraId="6637BB58" w14:textId="77777777" w:rsidR="00580AC5" w:rsidRPr="0093035C" w:rsidRDefault="00E729BC" w:rsidP="00E729BC">
      <w:pPr>
        <w:rPr>
          <w:rFonts w:cs="Times New Roman"/>
          <w:color w:val="000000"/>
        </w:rPr>
      </w:pPr>
      <w:r w:rsidRPr="0093035C">
        <w:rPr>
          <w:rFonts w:cs="Times New Roman"/>
          <w:color w:val="000000"/>
        </w:rPr>
        <w:t xml:space="preserve">Anupama Rao </w:t>
      </w:r>
      <w:hyperlink r:id="rId7" w:history="1">
        <w:r w:rsidR="00580AC5" w:rsidRPr="0093035C">
          <w:rPr>
            <w:rStyle w:val="Hyperlink"/>
            <w:rFonts w:cs="Times New Roman"/>
          </w:rPr>
          <w:t>arao@barnard.edu</w:t>
        </w:r>
      </w:hyperlink>
    </w:p>
    <w:p w14:paraId="031B0626" w14:textId="2BFF150D" w:rsidR="00E729BC" w:rsidRPr="0093035C" w:rsidRDefault="00E729BC" w:rsidP="00E729BC">
      <w:pPr>
        <w:rPr>
          <w:rFonts w:cs="Times New Roman"/>
        </w:rPr>
      </w:pPr>
    </w:p>
    <w:p w14:paraId="21E055CB" w14:textId="77777777" w:rsidR="00947D62" w:rsidRDefault="00947D62" w:rsidP="00E729BC">
      <w:pPr>
        <w:rPr>
          <w:rFonts w:cs="Times New Roman"/>
          <w:b/>
          <w:bCs/>
          <w:color w:val="000000"/>
        </w:rPr>
      </w:pPr>
    </w:p>
    <w:p w14:paraId="3648174D" w14:textId="77777777" w:rsidR="00E729BC" w:rsidRPr="0093035C" w:rsidRDefault="00E729BC" w:rsidP="00E729BC">
      <w:pPr>
        <w:rPr>
          <w:rFonts w:cs="Times New Roman"/>
        </w:rPr>
      </w:pPr>
      <w:r w:rsidRPr="0093035C">
        <w:rPr>
          <w:rFonts w:cs="Times New Roman"/>
          <w:b/>
          <w:bCs/>
          <w:color w:val="000000"/>
        </w:rPr>
        <w:t>Course Description</w:t>
      </w:r>
    </w:p>
    <w:p w14:paraId="06B2B48D" w14:textId="77777777" w:rsidR="003015CC" w:rsidRDefault="00E729BC" w:rsidP="003015CC">
      <w:pPr>
        <w:rPr>
          <w:rFonts w:cs="Times New Roman"/>
          <w:color w:val="000000"/>
        </w:rPr>
      </w:pPr>
      <w:r w:rsidRPr="0093035C">
        <w:rPr>
          <w:rFonts w:cs="Times New Roman"/>
          <w:color w:val="000000"/>
        </w:rPr>
        <w:t xml:space="preserve">This </w:t>
      </w:r>
      <w:r w:rsidR="00580AC5" w:rsidRPr="0093035C">
        <w:rPr>
          <w:rFonts w:cs="Times New Roman"/>
          <w:color w:val="000000"/>
        </w:rPr>
        <w:t>course</w:t>
      </w:r>
      <w:r w:rsidRPr="0093035C">
        <w:rPr>
          <w:rFonts w:cs="Times New Roman"/>
          <w:color w:val="000000"/>
        </w:rPr>
        <w:t xml:space="preserve"> asks how spatial politics intersect with economic inequality and social difference</w:t>
      </w:r>
      <w:r w:rsidR="003015CC">
        <w:rPr>
          <w:rFonts w:cs="Times New Roman"/>
          <w:color w:val="000000"/>
        </w:rPr>
        <w:t>.</w:t>
      </w:r>
    </w:p>
    <w:p w14:paraId="10C534F5" w14:textId="77777777" w:rsidR="003015CC" w:rsidRDefault="00E729BC" w:rsidP="003015CC">
      <w:pPr>
        <w:rPr>
          <w:rFonts w:cs="Times New Roman"/>
          <w:color w:val="000000"/>
        </w:rPr>
      </w:pPr>
      <w:r w:rsidRPr="0093035C">
        <w:rPr>
          <w:rFonts w:cs="Times New Roman"/>
          <w:color w:val="000000"/>
        </w:rPr>
        <w:t xml:space="preserve"> </w:t>
      </w:r>
    </w:p>
    <w:p w14:paraId="788D432A" w14:textId="77777777" w:rsidR="00580AC5" w:rsidRPr="0093035C" w:rsidRDefault="00E729BC" w:rsidP="003015CC">
      <w:pPr>
        <w:rPr>
          <w:rFonts w:cs="Times New Roman"/>
          <w:color w:val="000000"/>
        </w:rPr>
      </w:pPr>
      <w:r w:rsidRPr="0093035C">
        <w:rPr>
          <w:rFonts w:cs="Times New Roman"/>
          <w:color w:val="000000"/>
        </w:rPr>
        <w:t xml:space="preserve">The </w:t>
      </w:r>
      <w:r w:rsidR="003015CC">
        <w:rPr>
          <w:rFonts w:cs="Times New Roman"/>
          <w:color w:val="000000"/>
        </w:rPr>
        <w:t>course</w:t>
      </w:r>
      <w:r w:rsidR="00AD7572">
        <w:rPr>
          <w:rFonts w:cs="Times New Roman"/>
          <w:color w:val="000000"/>
        </w:rPr>
        <w:t xml:space="preserve"> </w:t>
      </w:r>
      <w:r w:rsidRPr="0093035C">
        <w:rPr>
          <w:rFonts w:cs="Times New Roman"/>
          <w:color w:val="000000"/>
        </w:rPr>
        <w:t xml:space="preserve">draws on the convergent yet distinct urban trajectories of </w:t>
      </w:r>
      <w:r w:rsidR="00580AC5" w:rsidRPr="0093035C">
        <w:rPr>
          <w:rFonts w:cs="Times New Roman"/>
          <w:color w:val="000000"/>
        </w:rPr>
        <w:t xml:space="preserve">cities in the global South (Bangalore; </w:t>
      </w:r>
      <w:r w:rsidRPr="0093035C">
        <w:rPr>
          <w:rFonts w:cs="Times New Roman"/>
          <w:color w:val="000000"/>
        </w:rPr>
        <w:t>Bombay/Mumbai</w:t>
      </w:r>
      <w:r w:rsidR="00580AC5" w:rsidRPr="0093035C">
        <w:rPr>
          <w:rFonts w:cs="Times New Roman"/>
          <w:color w:val="000000"/>
        </w:rPr>
        <w:t xml:space="preserve">; Lahore; New Delhi; Dhaka) </w:t>
      </w:r>
      <w:r w:rsidRPr="0093035C">
        <w:rPr>
          <w:rFonts w:cs="Times New Roman"/>
          <w:color w:val="000000"/>
        </w:rPr>
        <w:t xml:space="preserve">as </w:t>
      </w:r>
      <w:r w:rsidR="00580AC5" w:rsidRPr="0093035C">
        <w:rPr>
          <w:rFonts w:cs="Times New Roman"/>
          <w:color w:val="000000"/>
        </w:rPr>
        <w:t xml:space="preserve">an enabling </w:t>
      </w:r>
      <w:proofErr w:type="gramStart"/>
      <w:r w:rsidR="00580AC5" w:rsidRPr="0093035C">
        <w:rPr>
          <w:rFonts w:cs="Times New Roman"/>
          <w:color w:val="000000"/>
        </w:rPr>
        <w:t xml:space="preserve">location </w:t>
      </w:r>
      <w:r w:rsidRPr="0093035C">
        <w:rPr>
          <w:rFonts w:cs="Times New Roman"/>
          <w:color w:val="000000"/>
        </w:rPr>
        <w:t xml:space="preserve"> </w:t>
      </w:r>
      <w:r w:rsidR="00580AC5" w:rsidRPr="0093035C">
        <w:rPr>
          <w:rFonts w:cs="Times New Roman"/>
          <w:color w:val="000000"/>
        </w:rPr>
        <w:t>for</w:t>
      </w:r>
      <w:proofErr w:type="gramEnd"/>
      <w:r w:rsidR="00580AC5" w:rsidRPr="0093035C">
        <w:rPr>
          <w:rFonts w:cs="Times New Roman"/>
          <w:color w:val="000000"/>
        </w:rPr>
        <w:t xml:space="preserve"> exploring</w:t>
      </w:r>
      <w:r w:rsidRPr="0093035C">
        <w:rPr>
          <w:rFonts w:cs="Times New Roman"/>
          <w:color w:val="000000"/>
        </w:rPr>
        <w:t xml:space="preserve"> </w:t>
      </w:r>
      <w:r w:rsidR="00580AC5" w:rsidRPr="0093035C">
        <w:rPr>
          <w:rFonts w:cs="Times New Roman"/>
          <w:color w:val="000000"/>
        </w:rPr>
        <w:t xml:space="preserve">broader </w:t>
      </w:r>
      <w:r w:rsidRPr="0093035C">
        <w:rPr>
          <w:rFonts w:cs="Times New Roman"/>
          <w:color w:val="000000"/>
        </w:rPr>
        <w:t xml:space="preserve">questions of comparative and global urbanism from an explicitly South-South perspective. </w:t>
      </w:r>
    </w:p>
    <w:p w14:paraId="5E5689E2" w14:textId="77777777" w:rsidR="00580AC5" w:rsidRPr="0093035C" w:rsidRDefault="00580AC5" w:rsidP="00E729BC">
      <w:pPr>
        <w:rPr>
          <w:rFonts w:cs="Times New Roman"/>
          <w:color w:val="000000"/>
        </w:rPr>
      </w:pPr>
    </w:p>
    <w:p w14:paraId="38F48509" w14:textId="77777777" w:rsidR="00E729BC" w:rsidRPr="0093035C" w:rsidRDefault="00E729BC" w:rsidP="00E729BC">
      <w:pPr>
        <w:rPr>
          <w:rFonts w:cs="Times New Roman"/>
          <w:color w:val="000000"/>
        </w:rPr>
      </w:pPr>
      <w:r w:rsidRPr="0093035C">
        <w:rPr>
          <w:rFonts w:cs="Times New Roman"/>
          <w:color w:val="000000"/>
        </w:rPr>
        <w:t xml:space="preserve">That is, we ask how distinct yet connected </w:t>
      </w:r>
      <w:r w:rsidR="00580AC5" w:rsidRPr="0093035C">
        <w:rPr>
          <w:rFonts w:cs="Times New Roman"/>
          <w:color w:val="000000"/>
        </w:rPr>
        <w:t>urban forms</w:t>
      </w:r>
      <w:r w:rsidRPr="0093035C">
        <w:rPr>
          <w:rFonts w:cs="Times New Roman"/>
          <w:color w:val="000000"/>
        </w:rPr>
        <w:t xml:space="preserve"> might force us to alter our approaches to the city; approaches that are largely drawn from modular Euro-American paradigms for understanding urbanization as coeval with modernity, as well as industrialization. We do so in this seminar by focusing on people and practices—subaltern urbanity (and on those whose labor produced the modern city), as well as on spatial orders—the informal or unintended city—to ask the question: “what makes and unmakes a city?”</w:t>
      </w:r>
    </w:p>
    <w:p w14:paraId="17A06D42" w14:textId="77777777" w:rsidR="00E729BC" w:rsidRPr="0093035C" w:rsidRDefault="00E729BC" w:rsidP="00E729BC">
      <w:pPr>
        <w:rPr>
          <w:rFonts w:cs="Times New Roman"/>
        </w:rPr>
      </w:pPr>
      <w:r w:rsidRPr="0093035C">
        <w:rPr>
          <w:rFonts w:cs="Times New Roman"/>
          <w:color w:val="000000"/>
        </w:rPr>
        <w:t xml:space="preserve"> </w:t>
      </w:r>
    </w:p>
    <w:p w14:paraId="008C3F4B" w14:textId="77777777" w:rsidR="00A824FE" w:rsidRDefault="00E729BC" w:rsidP="00E729BC">
      <w:pPr>
        <w:rPr>
          <w:rFonts w:cs="Times New Roman"/>
          <w:color w:val="000000"/>
        </w:rPr>
      </w:pPr>
      <w:r w:rsidRPr="0093035C">
        <w:rPr>
          <w:rFonts w:cs="Times New Roman"/>
          <w:color w:val="000000"/>
        </w:rPr>
        <w:t xml:space="preserve">How might questions about built form, industrialization, capital flows, and social life and inhabitation that takes the perspective of “city theory from the Global South” shed new understanding on the history of the city, the extranational frames of colonial modernity, and the ongoing impact of neoliberalism? How can we rethink critical concepts in urban studies (precarity, spatial segregation, subalternity, economies of eviction, urban dispossession) through embedded studies of locality and </w:t>
      </w:r>
      <w:proofErr w:type="spellStart"/>
      <w:r w:rsidRPr="0093035C">
        <w:rPr>
          <w:rFonts w:cs="Times New Roman"/>
          <w:color w:val="000000"/>
        </w:rPr>
        <w:t>lifemaking</w:t>
      </w:r>
      <w:proofErr w:type="spellEnd"/>
      <w:r w:rsidRPr="0093035C">
        <w:rPr>
          <w:rFonts w:cs="Times New Roman"/>
          <w:color w:val="000000"/>
        </w:rPr>
        <w:t>?</w:t>
      </w:r>
    </w:p>
    <w:p w14:paraId="1F64CA35" w14:textId="77777777" w:rsidR="00A824FE" w:rsidRDefault="00A824FE" w:rsidP="00E729BC">
      <w:pPr>
        <w:rPr>
          <w:rFonts w:cs="Times New Roman"/>
          <w:color w:val="000000"/>
        </w:rPr>
      </w:pPr>
    </w:p>
    <w:p w14:paraId="78AE224D" w14:textId="77777777" w:rsidR="00A824FE" w:rsidRPr="00641EFC" w:rsidRDefault="00A824FE" w:rsidP="00E729BC">
      <w:pPr>
        <w:rPr>
          <w:rFonts w:cs="Times New Roman"/>
          <w:b/>
          <w:color w:val="000000"/>
        </w:rPr>
      </w:pPr>
      <w:r w:rsidRPr="00641EFC">
        <w:rPr>
          <w:rFonts w:cs="Times New Roman"/>
          <w:b/>
          <w:color w:val="000000"/>
        </w:rPr>
        <w:t>Learning Outcomes:</w:t>
      </w:r>
    </w:p>
    <w:p w14:paraId="4B66E184" w14:textId="77777777" w:rsidR="00641EFC" w:rsidRPr="00641EFC" w:rsidRDefault="00641EFC" w:rsidP="00641EFC">
      <w:pPr>
        <w:pStyle w:val="ListParagraph"/>
        <w:numPr>
          <w:ilvl w:val="0"/>
          <w:numId w:val="4"/>
        </w:numPr>
        <w:rPr>
          <w:rFonts w:cs="Times New Roman"/>
          <w:color w:val="000000"/>
        </w:rPr>
      </w:pPr>
      <w:r w:rsidRPr="00641EFC">
        <w:rPr>
          <w:rFonts w:cs="Times New Roman"/>
          <w:color w:val="000000"/>
        </w:rPr>
        <w:t>Think globally about the complex histories of urbanization</w:t>
      </w:r>
    </w:p>
    <w:p w14:paraId="44E658A6" w14:textId="77777777" w:rsidR="00641EFC" w:rsidRPr="00641EFC" w:rsidRDefault="00641EFC" w:rsidP="00641EFC">
      <w:pPr>
        <w:pStyle w:val="ListParagraph"/>
        <w:numPr>
          <w:ilvl w:val="0"/>
          <w:numId w:val="4"/>
        </w:numPr>
        <w:rPr>
          <w:rFonts w:cs="Times New Roman"/>
        </w:rPr>
      </w:pPr>
      <w:r>
        <w:rPr>
          <w:rFonts w:cs="Times New Roman"/>
          <w:color w:val="000000"/>
        </w:rPr>
        <w:t xml:space="preserve">Think spatially as well as temporally about social change </w:t>
      </w:r>
    </w:p>
    <w:p w14:paraId="53E3AE06" w14:textId="77777777" w:rsidR="00641EFC" w:rsidRPr="00641EFC" w:rsidRDefault="00641EFC" w:rsidP="00641EFC">
      <w:pPr>
        <w:pStyle w:val="ListParagraph"/>
        <w:numPr>
          <w:ilvl w:val="0"/>
          <w:numId w:val="4"/>
        </w:numPr>
        <w:rPr>
          <w:rFonts w:cs="Times New Roman"/>
        </w:rPr>
      </w:pPr>
      <w:r>
        <w:rPr>
          <w:rFonts w:cs="Times New Roman"/>
          <w:color w:val="000000"/>
        </w:rPr>
        <w:t>Learn to work collaboratively to frame and present arguments in class, i.e., public speaking</w:t>
      </w:r>
    </w:p>
    <w:p w14:paraId="6097EE39" w14:textId="77777777" w:rsidR="00641EFC" w:rsidRPr="00641EFC" w:rsidRDefault="00641EFC" w:rsidP="00641EFC">
      <w:pPr>
        <w:pStyle w:val="ListParagraph"/>
        <w:numPr>
          <w:ilvl w:val="0"/>
          <w:numId w:val="4"/>
        </w:numPr>
        <w:rPr>
          <w:rFonts w:cs="Times New Roman"/>
        </w:rPr>
      </w:pPr>
      <w:r>
        <w:rPr>
          <w:rFonts w:cs="Times New Roman"/>
          <w:color w:val="000000"/>
        </w:rPr>
        <w:t>Exposure to the digital humanities and skill development at the interface of data and history</w:t>
      </w:r>
    </w:p>
    <w:p w14:paraId="3F9AFCF0" w14:textId="77777777" w:rsidR="00641EFC" w:rsidRPr="00641EFC" w:rsidRDefault="00641EFC" w:rsidP="00641EFC">
      <w:pPr>
        <w:pStyle w:val="ListParagraph"/>
        <w:numPr>
          <w:ilvl w:val="0"/>
          <w:numId w:val="4"/>
        </w:numPr>
        <w:rPr>
          <w:rFonts w:cs="Times New Roman"/>
        </w:rPr>
      </w:pPr>
      <w:r w:rsidRPr="00641EFC">
        <w:rPr>
          <w:rFonts w:cs="Times New Roman"/>
          <w:color w:val="000000"/>
        </w:rPr>
        <w:t xml:space="preserve"> </w:t>
      </w:r>
      <w:r>
        <w:rPr>
          <w:rFonts w:cs="Times New Roman"/>
          <w:color w:val="000000"/>
        </w:rPr>
        <w:t>Thinking visually, spatially, and discursively</w:t>
      </w:r>
    </w:p>
    <w:p w14:paraId="37E6632C" w14:textId="77777777" w:rsidR="00F82D7F" w:rsidRPr="00F82D7F" w:rsidRDefault="00F82D7F" w:rsidP="00641EFC">
      <w:pPr>
        <w:pStyle w:val="ListParagraph"/>
        <w:numPr>
          <w:ilvl w:val="0"/>
          <w:numId w:val="4"/>
        </w:numPr>
        <w:rPr>
          <w:rFonts w:cs="Times New Roman"/>
        </w:rPr>
      </w:pPr>
      <w:r>
        <w:rPr>
          <w:rFonts w:cs="Times New Roman"/>
          <w:color w:val="000000"/>
        </w:rPr>
        <w:t>Exposure to the</w:t>
      </w:r>
      <w:r w:rsidR="00641EFC">
        <w:rPr>
          <w:rFonts w:cs="Times New Roman"/>
          <w:color w:val="000000"/>
        </w:rPr>
        <w:t xml:space="preserve"> archive and archiving as ongoing practices</w:t>
      </w:r>
      <w:r>
        <w:rPr>
          <w:rFonts w:cs="Times New Roman"/>
          <w:color w:val="000000"/>
        </w:rPr>
        <w:t xml:space="preserve"> of organizing information</w:t>
      </w:r>
    </w:p>
    <w:p w14:paraId="1C775C9D" w14:textId="77777777" w:rsidR="00E729BC" w:rsidRPr="0093035C" w:rsidRDefault="00E729BC" w:rsidP="00E729BC">
      <w:pPr>
        <w:rPr>
          <w:rFonts w:cs="Times New Roman"/>
        </w:rPr>
      </w:pPr>
      <w:r w:rsidRPr="0093035C">
        <w:rPr>
          <w:rFonts w:cs="Times New Roman"/>
          <w:color w:val="000000"/>
        </w:rPr>
        <w:t xml:space="preserve"> </w:t>
      </w:r>
    </w:p>
    <w:p w14:paraId="2A28AD68" w14:textId="77777777" w:rsidR="00E729BC" w:rsidRPr="0093035C" w:rsidRDefault="00E729BC" w:rsidP="00E729BC">
      <w:pPr>
        <w:rPr>
          <w:rFonts w:cs="Times New Roman"/>
        </w:rPr>
      </w:pPr>
      <w:r w:rsidRPr="0093035C">
        <w:rPr>
          <w:rFonts w:cs="Times New Roman"/>
          <w:b/>
          <w:bCs/>
          <w:color w:val="000000"/>
        </w:rPr>
        <w:t>About the Structure and Expectations of the Course</w:t>
      </w:r>
    </w:p>
    <w:p w14:paraId="7591355C" w14:textId="77777777" w:rsidR="00580AC5" w:rsidRPr="0093035C" w:rsidRDefault="00580AC5" w:rsidP="00580AC5">
      <w:pPr>
        <w:rPr>
          <w:rFonts w:cs="Times New Roman"/>
        </w:rPr>
      </w:pPr>
      <w:r w:rsidRPr="0093035C">
        <w:rPr>
          <w:rFonts w:cs="Times New Roman"/>
          <w:color w:val="000000"/>
        </w:rPr>
        <w:lastRenderedPageBreak/>
        <w:t>We will start with readings in urban theory and int</w:t>
      </w:r>
      <w:r w:rsidR="00A824FE">
        <w:rPr>
          <w:rFonts w:cs="Times New Roman"/>
          <w:color w:val="000000"/>
        </w:rPr>
        <w:t>roduction to data visualization</w:t>
      </w:r>
      <w:r w:rsidRPr="0093035C">
        <w:rPr>
          <w:rFonts w:cs="Times New Roman"/>
          <w:color w:val="000000"/>
        </w:rPr>
        <w:t xml:space="preserve"> during the first three weeks of the course.</w:t>
      </w:r>
    </w:p>
    <w:p w14:paraId="5EB90EAB" w14:textId="77777777" w:rsidR="00580AC5" w:rsidRPr="0093035C" w:rsidRDefault="00580AC5" w:rsidP="00580AC5">
      <w:pPr>
        <w:rPr>
          <w:rFonts w:eastAsia="Times New Roman" w:cs="Times New Roman"/>
        </w:rPr>
      </w:pPr>
    </w:p>
    <w:p w14:paraId="7C74A6E3" w14:textId="77777777" w:rsidR="00580AC5" w:rsidRPr="0093035C" w:rsidRDefault="00E729BC" w:rsidP="00E729BC">
      <w:pPr>
        <w:rPr>
          <w:rFonts w:cs="Times New Roman"/>
          <w:color w:val="000000"/>
        </w:rPr>
      </w:pPr>
      <w:r w:rsidRPr="0093035C">
        <w:rPr>
          <w:rFonts w:cs="Times New Roman"/>
          <w:color w:val="000000"/>
        </w:rPr>
        <w:t>The</w:t>
      </w:r>
      <w:r w:rsidR="00580AC5" w:rsidRPr="0093035C">
        <w:rPr>
          <w:rFonts w:cs="Times New Roman"/>
          <w:color w:val="000000"/>
        </w:rPr>
        <w:t>reafter, the</w:t>
      </w:r>
      <w:r w:rsidRPr="0093035C">
        <w:rPr>
          <w:rFonts w:cs="Times New Roman"/>
          <w:color w:val="000000"/>
        </w:rPr>
        <w:t xml:space="preserve"> course will follow a broad chronology by tracing the effect of planning, policy, colonialism, and labor-capital relations in shaping </w:t>
      </w:r>
      <w:r w:rsidR="00580AC5" w:rsidRPr="0093035C">
        <w:rPr>
          <w:rFonts w:cs="Times New Roman"/>
          <w:color w:val="000000"/>
        </w:rPr>
        <w:t xml:space="preserve">South Asian cities. </w:t>
      </w:r>
    </w:p>
    <w:p w14:paraId="22333A78" w14:textId="77777777" w:rsidR="00580AC5" w:rsidRPr="0093035C" w:rsidRDefault="00580AC5" w:rsidP="00E729BC">
      <w:pPr>
        <w:rPr>
          <w:rFonts w:cs="Times New Roman"/>
          <w:color w:val="000000"/>
        </w:rPr>
      </w:pPr>
    </w:p>
    <w:p w14:paraId="2256C591" w14:textId="77777777" w:rsidR="00E729BC" w:rsidRPr="0093035C" w:rsidRDefault="00E729BC" w:rsidP="00E729BC">
      <w:pPr>
        <w:rPr>
          <w:rFonts w:cs="Times New Roman"/>
        </w:rPr>
      </w:pPr>
      <w:r w:rsidRPr="0093035C">
        <w:rPr>
          <w:rFonts w:cs="Times New Roman"/>
          <w:color w:val="000000"/>
        </w:rPr>
        <w:t>The course is thus essentially divided into a study of the colonial and industrial city, with relevant themes such as planning, the organization of social difference, publ</w:t>
      </w:r>
      <w:r w:rsidR="00580AC5" w:rsidRPr="0093035C">
        <w:rPr>
          <w:rFonts w:cs="Times New Roman"/>
          <w:color w:val="000000"/>
        </w:rPr>
        <w:t>ic health, housing and the slum</w:t>
      </w:r>
      <w:r w:rsidRPr="0093035C">
        <w:rPr>
          <w:rFonts w:cs="Times New Roman"/>
          <w:color w:val="000000"/>
        </w:rPr>
        <w:t>, political violence, and forms of cultural production and consumption that developed in response to</w:t>
      </w:r>
      <w:r w:rsidR="00E61FDF" w:rsidRPr="0093035C">
        <w:rPr>
          <w:rFonts w:cs="Times New Roman"/>
          <w:color w:val="000000"/>
        </w:rPr>
        <w:t>,</w:t>
      </w:r>
      <w:r w:rsidRPr="0093035C">
        <w:rPr>
          <w:rFonts w:cs="Times New Roman"/>
          <w:color w:val="000000"/>
        </w:rPr>
        <w:t xml:space="preserve"> and as a result of the effects of both planning and “unplanning.”</w:t>
      </w:r>
    </w:p>
    <w:p w14:paraId="75E61973" w14:textId="77777777" w:rsidR="00E729BC" w:rsidRPr="0093035C" w:rsidRDefault="00E729BC" w:rsidP="00E729BC">
      <w:pPr>
        <w:rPr>
          <w:rFonts w:cs="Times New Roman"/>
        </w:rPr>
      </w:pPr>
      <w:r w:rsidRPr="0093035C">
        <w:rPr>
          <w:rFonts w:cs="Times New Roman"/>
          <w:color w:val="000000"/>
        </w:rPr>
        <w:t xml:space="preserve"> </w:t>
      </w:r>
    </w:p>
    <w:p w14:paraId="176B3F73" w14:textId="77777777" w:rsidR="00E729BC" w:rsidRPr="0093035C" w:rsidRDefault="00E729BC" w:rsidP="00E729BC">
      <w:pPr>
        <w:rPr>
          <w:rFonts w:cs="Times New Roman"/>
        </w:rPr>
      </w:pPr>
      <w:r w:rsidRPr="0093035C">
        <w:rPr>
          <w:rFonts w:cs="Times New Roman"/>
          <w:color w:val="000000"/>
        </w:rPr>
        <w:t xml:space="preserve"> </w:t>
      </w:r>
    </w:p>
    <w:p w14:paraId="086DDD32" w14:textId="77777777" w:rsidR="00E729BC" w:rsidRPr="0093035C" w:rsidRDefault="00E729BC" w:rsidP="00E729BC">
      <w:pPr>
        <w:rPr>
          <w:rFonts w:cs="Times New Roman"/>
        </w:rPr>
      </w:pPr>
      <w:r w:rsidRPr="0093035C">
        <w:rPr>
          <w:rFonts w:cs="Times New Roman"/>
          <w:b/>
          <w:bCs/>
          <w:color w:val="000000"/>
        </w:rPr>
        <w:t>Assignments</w:t>
      </w:r>
    </w:p>
    <w:p w14:paraId="79CB8666" w14:textId="77777777" w:rsidR="00580AC5" w:rsidRPr="0093035C" w:rsidRDefault="00E729BC" w:rsidP="00E729BC">
      <w:pPr>
        <w:rPr>
          <w:rFonts w:cs="Times New Roman"/>
          <w:color w:val="000000"/>
        </w:rPr>
      </w:pPr>
      <w:r w:rsidRPr="0093035C">
        <w:rPr>
          <w:rFonts w:cs="Times New Roman"/>
          <w:color w:val="000000"/>
        </w:rPr>
        <w:t xml:space="preserve">All students registered for the course will be responsible for </w:t>
      </w:r>
      <w:r w:rsidR="00580AC5" w:rsidRPr="0093035C">
        <w:rPr>
          <w:rFonts w:cs="Times New Roman"/>
          <w:color w:val="000000"/>
        </w:rPr>
        <w:t xml:space="preserve">ten </w:t>
      </w:r>
      <w:r w:rsidRPr="0093035C">
        <w:rPr>
          <w:rFonts w:cs="Times New Roman"/>
          <w:color w:val="000000"/>
        </w:rPr>
        <w:t>brief critical responses</w:t>
      </w:r>
      <w:r w:rsidR="00580AC5" w:rsidRPr="0093035C">
        <w:rPr>
          <w:rFonts w:cs="Times New Roman"/>
          <w:color w:val="000000"/>
        </w:rPr>
        <w:t xml:space="preserve"> across this intensive summer course. This will count for 30% of your course grade.</w:t>
      </w:r>
    </w:p>
    <w:p w14:paraId="0FF002F3" w14:textId="77777777" w:rsidR="00580AC5" w:rsidRPr="0093035C" w:rsidRDefault="00580AC5" w:rsidP="00E729BC">
      <w:pPr>
        <w:rPr>
          <w:rFonts w:cs="Times New Roman"/>
          <w:color w:val="000000"/>
        </w:rPr>
      </w:pPr>
    </w:p>
    <w:p w14:paraId="05ADDC8D" w14:textId="77777777" w:rsidR="00580AC5" w:rsidRPr="0093035C" w:rsidRDefault="00580AC5" w:rsidP="00E729BC">
      <w:pPr>
        <w:rPr>
          <w:rFonts w:cs="Times New Roman"/>
          <w:color w:val="000000"/>
        </w:rPr>
      </w:pPr>
    </w:p>
    <w:p w14:paraId="79F2D081" w14:textId="77777777" w:rsidR="00E729BC" w:rsidRPr="0093035C" w:rsidRDefault="00580AC5" w:rsidP="00E729BC">
      <w:pPr>
        <w:rPr>
          <w:rFonts w:cs="Times New Roman"/>
        </w:rPr>
      </w:pPr>
      <w:r w:rsidRPr="0093035C">
        <w:rPr>
          <w:rFonts w:cs="Times New Roman"/>
          <w:color w:val="000000"/>
        </w:rPr>
        <w:t>Students will also facilitate 2</w:t>
      </w:r>
      <w:r w:rsidR="00E729BC" w:rsidRPr="0093035C">
        <w:rPr>
          <w:rFonts w:cs="Times New Roman"/>
          <w:color w:val="000000"/>
        </w:rPr>
        <w:t xml:space="preserve"> </w:t>
      </w:r>
      <w:r w:rsidRPr="0093035C">
        <w:rPr>
          <w:rFonts w:cs="Times New Roman"/>
          <w:color w:val="000000"/>
        </w:rPr>
        <w:t xml:space="preserve">collaborative </w:t>
      </w:r>
      <w:r w:rsidR="00E729BC" w:rsidRPr="0093035C">
        <w:rPr>
          <w:rFonts w:cs="Times New Roman"/>
          <w:color w:val="000000"/>
        </w:rPr>
        <w:t>class discussion</w:t>
      </w:r>
      <w:r w:rsidRPr="0093035C">
        <w:rPr>
          <w:rFonts w:cs="Times New Roman"/>
          <w:color w:val="000000"/>
        </w:rPr>
        <w:t>s</w:t>
      </w:r>
      <w:r w:rsidR="00E729BC" w:rsidRPr="0093035C">
        <w:rPr>
          <w:rFonts w:cs="Times New Roman"/>
          <w:color w:val="000000"/>
        </w:rPr>
        <w:t xml:space="preserve">. This will count for </w:t>
      </w:r>
      <w:r w:rsidRPr="0093035C">
        <w:rPr>
          <w:rFonts w:cs="Times New Roman"/>
          <w:bCs/>
          <w:color w:val="000000"/>
        </w:rPr>
        <w:t>3</w:t>
      </w:r>
      <w:r w:rsidR="00E729BC" w:rsidRPr="0093035C">
        <w:rPr>
          <w:rFonts w:cs="Times New Roman"/>
          <w:bCs/>
          <w:color w:val="000000"/>
        </w:rPr>
        <w:t xml:space="preserve">0% of </w:t>
      </w:r>
      <w:r w:rsidRPr="0093035C">
        <w:rPr>
          <w:rFonts w:cs="Times New Roman"/>
          <w:bCs/>
          <w:color w:val="000000"/>
        </w:rPr>
        <w:t xml:space="preserve">your </w:t>
      </w:r>
      <w:r w:rsidR="00E729BC" w:rsidRPr="0093035C">
        <w:rPr>
          <w:rFonts w:cs="Times New Roman"/>
          <w:bCs/>
          <w:color w:val="000000"/>
        </w:rPr>
        <w:t>course grade.</w:t>
      </w:r>
    </w:p>
    <w:p w14:paraId="7335E969" w14:textId="77777777" w:rsidR="00E729BC" w:rsidRPr="0093035C" w:rsidRDefault="00E729BC" w:rsidP="00E729BC">
      <w:pPr>
        <w:rPr>
          <w:rFonts w:eastAsia="Times New Roman" w:cs="Times New Roman"/>
        </w:rPr>
      </w:pPr>
    </w:p>
    <w:p w14:paraId="7648476B" w14:textId="77777777" w:rsidR="00E729BC" w:rsidRPr="0093035C" w:rsidRDefault="00E729BC" w:rsidP="0093035C">
      <w:pPr>
        <w:textAlignment w:val="baseline"/>
        <w:rPr>
          <w:rFonts w:cs="Times New Roman"/>
          <w:color w:val="000000"/>
        </w:rPr>
      </w:pPr>
      <w:r w:rsidRPr="0093035C">
        <w:rPr>
          <w:rFonts w:cs="Times New Roman"/>
          <w:b/>
          <w:bCs/>
          <w:color w:val="000000"/>
        </w:rPr>
        <w:t>Discussion posts (30%)</w:t>
      </w:r>
      <w:r w:rsidRPr="0093035C">
        <w:rPr>
          <w:rFonts w:cs="Times New Roman"/>
          <w:color w:val="000000"/>
        </w:rPr>
        <w:t xml:space="preserve"> Over the course of the semester each student will post at least ten (10) critical responses (one to two paragraphs) on the week’s assigned readings to Canvas by 6:00 PM the evening before our class meets. The weekly critical response should include comments on issues raised by one or more of the assigned readings as well as questions you want to address in class. You are strongly encouraged to read the responses of your colleagues prior to class. You are also encouraged to post media, images, or links, etc. that relate to themes from that </w:t>
      </w:r>
      <w:proofErr w:type="gramStart"/>
      <w:r w:rsidRPr="0093035C">
        <w:rPr>
          <w:rFonts w:cs="Times New Roman"/>
          <w:color w:val="000000"/>
        </w:rPr>
        <w:t>days</w:t>
      </w:r>
      <w:proofErr w:type="gramEnd"/>
      <w:r w:rsidRPr="0093035C">
        <w:rPr>
          <w:rFonts w:cs="Times New Roman"/>
          <w:color w:val="000000"/>
        </w:rPr>
        <w:t xml:space="preserve"> readings or previous discussions.</w:t>
      </w:r>
    </w:p>
    <w:p w14:paraId="4DE8D1D3" w14:textId="77777777" w:rsidR="00E729BC" w:rsidRPr="0093035C" w:rsidRDefault="00E729BC" w:rsidP="00E729BC">
      <w:pPr>
        <w:rPr>
          <w:rFonts w:eastAsia="Times New Roman" w:cs="Times New Roman"/>
        </w:rPr>
      </w:pPr>
    </w:p>
    <w:p w14:paraId="77C67287" w14:textId="77777777" w:rsidR="00E729BC" w:rsidRPr="0093035C" w:rsidRDefault="00E729BC" w:rsidP="0093035C">
      <w:pPr>
        <w:textAlignment w:val="baseline"/>
        <w:rPr>
          <w:rFonts w:cs="Times New Roman"/>
          <w:color w:val="000000"/>
        </w:rPr>
      </w:pPr>
      <w:r w:rsidRPr="0093035C">
        <w:rPr>
          <w:rFonts w:cs="Times New Roman"/>
          <w:b/>
          <w:bCs/>
          <w:color w:val="000000"/>
        </w:rPr>
        <w:t>Facilitation (30%):</w:t>
      </w:r>
      <w:r w:rsidRPr="0093035C">
        <w:rPr>
          <w:rFonts w:cs="Times New Roman"/>
          <w:color w:val="000000"/>
        </w:rPr>
        <w:t xml:space="preserve"> Each week, </w:t>
      </w:r>
      <w:r w:rsidR="00580AC5" w:rsidRPr="0093035C">
        <w:rPr>
          <w:rFonts w:cs="Times New Roman"/>
          <w:color w:val="000000"/>
        </w:rPr>
        <w:t xml:space="preserve">two </w:t>
      </w:r>
      <w:r w:rsidRPr="0093035C">
        <w:rPr>
          <w:rFonts w:cs="Times New Roman"/>
          <w:color w:val="000000"/>
        </w:rPr>
        <w:t>student</w:t>
      </w:r>
      <w:r w:rsidR="00580AC5" w:rsidRPr="0093035C">
        <w:rPr>
          <w:rFonts w:cs="Times New Roman"/>
          <w:color w:val="000000"/>
        </w:rPr>
        <w:t>s</w:t>
      </w:r>
      <w:r w:rsidRPr="0093035C">
        <w:rPr>
          <w:rFonts w:cs="Times New Roman"/>
          <w:color w:val="000000"/>
        </w:rPr>
        <w:t xml:space="preserve"> will present for 10 minutes on a reading in our syllabus for the given week. The presenter</w:t>
      </w:r>
      <w:r w:rsidR="00580AC5" w:rsidRPr="0093035C">
        <w:rPr>
          <w:rFonts w:cs="Times New Roman"/>
          <w:color w:val="000000"/>
        </w:rPr>
        <w:t>s</w:t>
      </w:r>
      <w:r w:rsidRPr="0093035C">
        <w:rPr>
          <w:rFonts w:cs="Times New Roman"/>
          <w:color w:val="000000"/>
        </w:rPr>
        <w:t xml:space="preserve"> will also facilitate the first 20 minutes of discussion, laying out some connecting points between the readings.</w:t>
      </w:r>
    </w:p>
    <w:p w14:paraId="13248DF2" w14:textId="77777777" w:rsidR="00E729BC" w:rsidRPr="0093035C" w:rsidRDefault="00E729BC" w:rsidP="00E729BC">
      <w:pPr>
        <w:rPr>
          <w:rFonts w:eastAsia="Times New Roman" w:cs="Times New Roman"/>
        </w:rPr>
      </w:pPr>
    </w:p>
    <w:p w14:paraId="7C663BC7" w14:textId="77777777" w:rsidR="00E729BC" w:rsidRPr="0093035C" w:rsidRDefault="00E729BC" w:rsidP="00E729BC">
      <w:pPr>
        <w:rPr>
          <w:rFonts w:cs="Times New Roman"/>
        </w:rPr>
      </w:pPr>
      <w:r w:rsidRPr="0093035C">
        <w:rPr>
          <w:rFonts w:cs="Times New Roman"/>
          <w:color w:val="000000"/>
        </w:rPr>
        <w:t xml:space="preserve">Students may then choose between doing a mapping project, which involves collaborative team-work, or writing a seminar paper. This will count towards </w:t>
      </w:r>
      <w:r w:rsidRPr="0093035C">
        <w:rPr>
          <w:rFonts w:cs="Times New Roman"/>
          <w:b/>
          <w:bCs/>
          <w:color w:val="000000"/>
        </w:rPr>
        <w:t>40% of their grade.</w:t>
      </w:r>
    </w:p>
    <w:p w14:paraId="79102A57" w14:textId="77777777" w:rsidR="00E729BC" w:rsidRPr="0093035C" w:rsidRDefault="00E729BC" w:rsidP="00E729BC">
      <w:pPr>
        <w:rPr>
          <w:rFonts w:eastAsia="Times New Roman" w:cs="Times New Roman"/>
        </w:rPr>
      </w:pPr>
    </w:p>
    <w:p w14:paraId="7C353EEB" w14:textId="77777777" w:rsidR="00E729BC" w:rsidRPr="0093035C" w:rsidRDefault="00E729BC" w:rsidP="00E729BC">
      <w:pPr>
        <w:rPr>
          <w:rFonts w:cs="Times New Roman"/>
        </w:rPr>
      </w:pPr>
      <w:r w:rsidRPr="0093035C">
        <w:rPr>
          <w:rFonts w:cs="Times New Roman"/>
          <w:color w:val="000000"/>
        </w:rPr>
        <w:t>Both groups of students will grapple with the challenges of using map-based representations to visualize and discuss subaltern issues albeit in a slightly different manner depending on the mode of representation (which is also always a mode of visualization).</w:t>
      </w:r>
    </w:p>
    <w:p w14:paraId="21BBAC31" w14:textId="77777777" w:rsidR="00E729BC" w:rsidRPr="0093035C" w:rsidRDefault="00E729BC" w:rsidP="00E729BC">
      <w:pPr>
        <w:rPr>
          <w:rFonts w:cs="Times New Roman"/>
        </w:rPr>
      </w:pPr>
    </w:p>
    <w:p w14:paraId="37C9A027" w14:textId="77777777" w:rsidR="00E729BC" w:rsidRPr="0093035C" w:rsidRDefault="00E729BC" w:rsidP="00E729BC">
      <w:pPr>
        <w:rPr>
          <w:rFonts w:cs="Times New Roman"/>
        </w:rPr>
      </w:pPr>
      <w:r w:rsidRPr="0093035C">
        <w:rPr>
          <w:rFonts w:cs="Times New Roman"/>
          <w:b/>
          <w:bCs/>
          <w:color w:val="000000"/>
        </w:rPr>
        <w:lastRenderedPageBreak/>
        <w:t>Mapping Project Team (40%)</w:t>
      </w:r>
    </w:p>
    <w:p w14:paraId="4D11D587" w14:textId="77777777" w:rsidR="00E729BC" w:rsidRPr="0093035C" w:rsidRDefault="00E729BC" w:rsidP="00E729BC">
      <w:pPr>
        <w:rPr>
          <w:rFonts w:cs="Times New Roman"/>
        </w:rPr>
      </w:pPr>
      <w:r w:rsidRPr="0093035C">
        <w:rPr>
          <w:rFonts w:cs="Times New Roman"/>
          <w:color w:val="000000"/>
        </w:rPr>
        <w:t xml:space="preserve">Students who choose to work on the mapping project will work individually on a series of mini projects during the semester that will then be compiled on a course website with narrative links between them. Here, the focus will be to </w:t>
      </w:r>
      <w:r w:rsidRPr="0093035C">
        <w:rPr>
          <w:rFonts w:cs="Times New Roman"/>
          <w:color w:val="333333"/>
          <w:shd w:val="clear" w:color="auto" w:fill="FFFFFF"/>
        </w:rPr>
        <w:t>create spatial datasets from archival materials (as a means to spatialize these histories).</w:t>
      </w:r>
    </w:p>
    <w:p w14:paraId="40398252" w14:textId="77777777" w:rsidR="00E729BC" w:rsidRPr="0093035C" w:rsidRDefault="00E729BC" w:rsidP="00E729BC">
      <w:pPr>
        <w:rPr>
          <w:rFonts w:eastAsia="Times New Roman" w:cs="Times New Roman"/>
        </w:rPr>
      </w:pPr>
    </w:p>
    <w:p w14:paraId="79495B4D" w14:textId="77777777" w:rsidR="00580AC5" w:rsidRPr="0093035C" w:rsidRDefault="00C6522E" w:rsidP="00E729BC">
      <w:pPr>
        <w:rPr>
          <w:rFonts w:cs="Times New Roman"/>
          <w:color w:val="000000"/>
        </w:rPr>
      </w:pPr>
      <w:r w:rsidRPr="0093035C">
        <w:rPr>
          <w:rFonts w:cs="Times New Roman"/>
          <w:color w:val="000000"/>
        </w:rPr>
        <w:t xml:space="preserve">a) First, </w:t>
      </w:r>
      <w:r w:rsidR="00E729BC" w:rsidRPr="0093035C">
        <w:rPr>
          <w:rFonts w:cs="Times New Roman"/>
          <w:color w:val="000000"/>
        </w:rPr>
        <w:t>students will work individually on mini projects to create spatial datasets from archival materials. For</w:t>
      </w:r>
      <w:r w:rsidR="00580AC5" w:rsidRPr="0093035C">
        <w:rPr>
          <w:rFonts w:cs="Times New Roman"/>
          <w:color w:val="000000"/>
        </w:rPr>
        <w:t xml:space="preserve"> example, they might </w:t>
      </w:r>
      <w:proofErr w:type="gramStart"/>
      <w:r w:rsidR="00580AC5" w:rsidRPr="0093035C">
        <w:rPr>
          <w:rFonts w:cs="Times New Roman"/>
          <w:color w:val="000000"/>
        </w:rPr>
        <w:t>chose</w:t>
      </w:r>
      <w:proofErr w:type="gramEnd"/>
      <w:r w:rsidR="00580AC5" w:rsidRPr="0093035C">
        <w:rPr>
          <w:rFonts w:cs="Times New Roman"/>
          <w:color w:val="000000"/>
        </w:rPr>
        <w:t xml:space="preserve"> to </w:t>
      </w:r>
      <w:r w:rsidR="00E729BC" w:rsidRPr="0093035C">
        <w:rPr>
          <w:rFonts w:cs="Times New Roman"/>
          <w:color w:val="000000"/>
        </w:rPr>
        <w:t xml:space="preserve">track the development </w:t>
      </w:r>
      <w:r w:rsidR="00580AC5" w:rsidRPr="0093035C">
        <w:rPr>
          <w:rFonts w:cs="Times New Roman"/>
          <w:color w:val="000000"/>
        </w:rPr>
        <w:t xml:space="preserve">of railroad route constructions; </w:t>
      </w:r>
      <w:r w:rsidR="00E729BC" w:rsidRPr="0093035C">
        <w:rPr>
          <w:rFonts w:cs="Times New Roman"/>
          <w:color w:val="000000"/>
        </w:rPr>
        <w:t xml:space="preserve">the development of medical facilities or public health institutes, and their relation to public health crises; map legal regulation of coastlines as a way to </w:t>
      </w:r>
      <w:r w:rsidR="00580AC5" w:rsidRPr="0093035C">
        <w:rPr>
          <w:rFonts w:cs="Times New Roman"/>
          <w:color w:val="000000"/>
        </w:rPr>
        <w:t>address environmental urbanism; track sites of pleasure and publicity (art houses, movie theaters, protests), and so forth.</w:t>
      </w:r>
    </w:p>
    <w:p w14:paraId="0E409F2C" w14:textId="77777777" w:rsidR="00E729BC" w:rsidRPr="0093035C" w:rsidRDefault="00E729BC" w:rsidP="00E729BC">
      <w:pPr>
        <w:rPr>
          <w:rFonts w:cs="Times New Roman"/>
        </w:rPr>
      </w:pPr>
    </w:p>
    <w:p w14:paraId="60271ABF" w14:textId="77777777" w:rsidR="00580AC5" w:rsidRPr="0093035C" w:rsidRDefault="00E729BC" w:rsidP="00E729BC">
      <w:pPr>
        <w:rPr>
          <w:rFonts w:cs="Times New Roman"/>
          <w:color w:val="000000"/>
        </w:rPr>
      </w:pPr>
      <w:r w:rsidRPr="0093035C">
        <w:rPr>
          <w:rFonts w:cs="Times New Roman"/>
          <w:color w:val="000000"/>
        </w:rPr>
        <w:t>b) Each student will research and compile data relevant to their layers and visualize their data on the digital mapping platform that best suits their data. c) Projects will then be compiled on the course website, with students working collaboratively to chart narrative links between individual projects.</w:t>
      </w:r>
    </w:p>
    <w:p w14:paraId="573A0154" w14:textId="77777777" w:rsidR="00E729BC" w:rsidRPr="0093035C" w:rsidRDefault="00E729BC" w:rsidP="00E729BC">
      <w:pPr>
        <w:rPr>
          <w:rFonts w:cs="Times New Roman"/>
        </w:rPr>
      </w:pPr>
    </w:p>
    <w:p w14:paraId="6751DB97" w14:textId="77777777" w:rsidR="00E729BC" w:rsidRPr="0093035C" w:rsidRDefault="00E729BC" w:rsidP="00E729BC">
      <w:pPr>
        <w:rPr>
          <w:rFonts w:cs="Times New Roman"/>
        </w:rPr>
      </w:pPr>
      <w:r w:rsidRPr="0093035C">
        <w:rPr>
          <w:rFonts w:cs="Times New Roman"/>
          <w:color w:val="000000"/>
        </w:rPr>
        <w:t xml:space="preserve">d) In the process, students will experience how the order of narration transforms the story one wishes to </w:t>
      </w:r>
      <w:proofErr w:type="gramStart"/>
      <w:r w:rsidRPr="0093035C">
        <w:rPr>
          <w:rFonts w:cs="Times New Roman"/>
          <w:color w:val="000000"/>
        </w:rPr>
        <w:t>tell</w:t>
      </w:r>
      <w:proofErr w:type="gramEnd"/>
      <w:r w:rsidRPr="0093035C">
        <w:rPr>
          <w:rFonts w:cs="Times New Roman"/>
          <w:color w:val="000000"/>
        </w:rPr>
        <w:t xml:space="preserve"> about the relationship between past and present, the many lives of infrastructure, the impress of social difference on the politics of space, the relation between land and water, and so forth.</w:t>
      </w:r>
    </w:p>
    <w:p w14:paraId="4A621529" w14:textId="77777777" w:rsidR="00E729BC" w:rsidRPr="0093035C" w:rsidRDefault="00E729BC" w:rsidP="00E729BC">
      <w:pPr>
        <w:rPr>
          <w:rFonts w:eastAsia="Times New Roman" w:cs="Times New Roman"/>
        </w:rPr>
      </w:pPr>
    </w:p>
    <w:p w14:paraId="2FD28F8D" w14:textId="77777777" w:rsidR="00580AC5" w:rsidRPr="0093035C" w:rsidRDefault="00E729BC" w:rsidP="00E729BC">
      <w:pPr>
        <w:rPr>
          <w:u w:val="single"/>
        </w:rPr>
      </w:pPr>
      <w:r w:rsidRPr="0093035C">
        <w:rPr>
          <w:rFonts w:cs="Times New Roman"/>
          <w:color w:val="000000"/>
        </w:rPr>
        <w:t xml:space="preserve">Students who choose this option will be required to enroll in the course “Questions in Spatial Research,” a half semester course that meets </w:t>
      </w:r>
      <w:r w:rsidRPr="0093035C">
        <w:rPr>
          <w:rFonts w:cs="Times New Roman"/>
          <w:b/>
          <w:bCs/>
          <w:color w:val="000000"/>
        </w:rPr>
        <w:t>6 times</w:t>
      </w:r>
      <w:r w:rsidR="00580AC5" w:rsidRPr="0093035C">
        <w:rPr>
          <w:rFonts w:cs="Times New Roman"/>
          <w:b/>
          <w:bCs/>
          <w:color w:val="000000"/>
        </w:rPr>
        <w:t xml:space="preserve">. </w:t>
      </w:r>
    </w:p>
    <w:p w14:paraId="3BD9DCE7" w14:textId="77777777" w:rsidR="00580AC5" w:rsidRPr="0093035C" w:rsidRDefault="00580AC5" w:rsidP="00E729BC">
      <w:pPr>
        <w:rPr>
          <w:u w:val="single"/>
        </w:rPr>
      </w:pPr>
    </w:p>
    <w:p w14:paraId="2FFC6B1A" w14:textId="77777777" w:rsidR="00E729BC" w:rsidRPr="0093035C" w:rsidRDefault="00E729BC" w:rsidP="00E729BC">
      <w:pPr>
        <w:rPr>
          <w:rFonts w:eastAsia="Times New Roman" w:cs="Times New Roman"/>
        </w:rPr>
      </w:pPr>
    </w:p>
    <w:p w14:paraId="01A58E7B" w14:textId="77777777" w:rsidR="00E729BC" w:rsidRPr="00A824FE" w:rsidRDefault="00E729BC" w:rsidP="00E729BC">
      <w:pPr>
        <w:rPr>
          <w:rFonts w:cs="Times New Roman"/>
          <w:color w:val="000000"/>
        </w:rPr>
      </w:pPr>
      <w:r w:rsidRPr="0093035C">
        <w:rPr>
          <w:rFonts w:cs="Times New Roman"/>
          <w:color w:val="000000"/>
        </w:rPr>
        <w:t xml:space="preserve">The workshops are run by the Center for Spatial Research and they are designed to introduce students to basic fluency with open-source mapping software, QGIS, methods of data collection and creation, and approaches and concepts in critical spatial analysis and map design. </w:t>
      </w:r>
      <w:r w:rsidR="00580AC5" w:rsidRPr="0093035C">
        <w:rPr>
          <w:rFonts w:cs="Times New Roman"/>
          <w:color w:val="000000"/>
        </w:rPr>
        <w:t>Details will follow.</w:t>
      </w:r>
    </w:p>
    <w:p w14:paraId="4757A37B" w14:textId="77777777" w:rsidR="00E729BC" w:rsidRPr="0093035C" w:rsidRDefault="00E729BC" w:rsidP="00E729BC">
      <w:pPr>
        <w:rPr>
          <w:rFonts w:eastAsia="Times New Roman" w:cs="Times New Roman"/>
        </w:rPr>
      </w:pPr>
    </w:p>
    <w:p w14:paraId="08277244" w14:textId="77777777" w:rsidR="00E729BC" w:rsidRPr="0093035C" w:rsidRDefault="00E729BC" w:rsidP="00E729BC">
      <w:pPr>
        <w:rPr>
          <w:rFonts w:cs="Times New Roman"/>
        </w:rPr>
      </w:pPr>
      <w:r w:rsidRPr="0093035C">
        <w:rPr>
          <w:rFonts w:cs="Times New Roman"/>
          <w:b/>
          <w:bCs/>
          <w:color w:val="000000"/>
        </w:rPr>
        <w:t>Seminar Paper (40%)</w:t>
      </w:r>
    </w:p>
    <w:p w14:paraId="6C574BB4" w14:textId="77777777" w:rsidR="00E729BC" w:rsidRPr="0093035C" w:rsidRDefault="00E729BC" w:rsidP="00E729BC">
      <w:pPr>
        <w:rPr>
          <w:rFonts w:cs="Times New Roman"/>
        </w:rPr>
      </w:pPr>
      <w:r w:rsidRPr="0093035C">
        <w:rPr>
          <w:rFonts w:cs="Times New Roman"/>
          <w:color w:val="000000"/>
        </w:rPr>
        <w:t xml:space="preserve">Students who choose this option will write a </w:t>
      </w:r>
      <w:r w:rsidRPr="0093035C">
        <w:rPr>
          <w:rFonts w:cs="Times New Roman"/>
          <w:b/>
          <w:bCs/>
          <w:color w:val="000000"/>
        </w:rPr>
        <w:t>20-page seminar paper (20%)</w:t>
      </w:r>
      <w:r w:rsidRPr="0093035C">
        <w:rPr>
          <w:rFonts w:cs="Times New Roman"/>
          <w:color w:val="000000"/>
        </w:rPr>
        <w:t xml:space="preserve"> that addresses the major theoretical concerns of the course, including the challenges of doing interdisciplinary work that brings together the concerns of urban studies with humanities studies’ concerns about culture and aesthetics. </w:t>
      </w:r>
    </w:p>
    <w:p w14:paraId="6C0030A6" w14:textId="77777777" w:rsidR="00E729BC" w:rsidRPr="0093035C" w:rsidRDefault="00E729BC" w:rsidP="00E729BC">
      <w:pPr>
        <w:rPr>
          <w:rFonts w:eastAsia="Times New Roman" w:cs="Times New Roman"/>
        </w:rPr>
      </w:pPr>
    </w:p>
    <w:p w14:paraId="5E573EAC" w14:textId="77777777" w:rsidR="00E729BC" w:rsidRPr="0093035C" w:rsidRDefault="00E729BC" w:rsidP="00E729BC">
      <w:pPr>
        <w:rPr>
          <w:rFonts w:cs="Times New Roman"/>
        </w:rPr>
      </w:pPr>
      <w:r w:rsidRPr="0093035C">
        <w:rPr>
          <w:rFonts w:cs="Times New Roman"/>
          <w:color w:val="000000"/>
        </w:rPr>
        <w:t xml:space="preserve">In addition, students who choose this option will submit a </w:t>
      </w:r>
      <w:r w:rsidRPr="0093035C">
        <w:rPr>
          <w:rFonts w:cs="Times New Roman"/>
          <w:b/>
          <w:bCs/>
          <w:color w:val="000000"/>
        </w:rPr>
        <w:t>book review</w:t>
      </w:r>
      <w:r w:rsidRPr="0093035C">
        <w:rPr>
          <w:rFonts w:cs="Times New Roman"/>
          <w:color w:val="000000"/>
        </w:rPr>
        <w:t xml:space="preserve"> </w:t>
      </w:r>
      <w:r w:rsidRPr="0093035C">
        <w:rPr>
          <w:rFonts w:cs="Times New Roman"/>
          <w:b/>
          <w:bCs/>
          <w:color w:val="000000"/>
        </w:rPr>
        <w:t xml:space="preserve">(10%) </w:t>
      </w:r>
      <w:r w:rsidRPr="0093035C">
        <w:rPr>
          <w:rFonts w:cs="Times New Roman"/>
          <w:color w:val="000000"/>
        </w:rPr>
        <w:t xml:space="preserve">and a </w:t>
      </w:r>
      <w:r w:rsidRPr="0093035C">
        <w:rPr>
          <w:rFonts w:cs="Times New Roman"/>
          <w:b/>
          <w:bCs/>
          <w:color w:val="000000"/>
        </w:rPr>
        <w:t>5- page prospectus</w:t>
      </w:r>
      <w:r w:rsidRPr="0093035C">
        <w:rPr>
          <w:rFonts w:cs="Times New Roman"/>
          <w:color w:val="000000"/>
        </w:rPr>
        <w:t xml:space="preserve"> </w:t>
      </w:r>
      <w:r w:rsidRPr="0093035C">
        <w:rPr>
          <w:rFonts w:cs="Times New Roman"/>
          <w:b/>
          <w:bCs/>
          <w:color w:val="000000"/>
        </w:rPr>
        <w:t>(10%)</w:t>
      </w:r>
      <w:r w:rsidRPr="0093035C">
        <w:rPr>
          <w:rFonts w:cs="Times New Roman"/>
          <w:color w:val="000000"/>
        </w:rPr>
        <w:t xml:space="preserve"> with a working bibliography mid-semester for feedback.</w:t>
      </w:r>
    </w:p>
    <w:p w14:paraId="540C3BC1" w14:textId="77777777" w:rsidR="00E729BC" w:rsidRPr="0093035C" w:rsidRDefault="00E729BC" w:rsidP="00E729BC">
      <w:pPr>
        <w:rPr>
          <w:rFonts w:eastAsia="Times New Roman" w:cs="Times New Roman"/>
        </w:rPr>
      </w:pPr>
    </w:p>
    <w:p w14:paraId="745D2AD6" w14:textId="77777777" w:rsidR="0093035C" w:rsidRPr="0093035C" w:rsidRDefault="0093035C" w:rsidP="00E729BC">
      <w:pPr>
        <w:rPr>
          <w:rFonts w:cs="Times New Roman"/>
          <w:b/>
          <w:bCs/>
          <w:color w:val="000000"/>
        </w:rPr>
      </w:pPr>
    </w:p>
    <w:p w14:paraId="354137C6" w14:textId="77777777" w:rsidR="0093035C" w:rsidRPr="0093035C" w:rsidRDefault="0093035C" w:rsidP="003A5B7A">
      <w:pPr>
        <w:spacing w:beforeLines="1" w:before="2" w:afterLines="1" w:after="2"/>
        <w:rPr>
          <w:rFonts w:cs="Times New Roman"/>
          <w:szCs w:val="20"/>
        </w:rPr>
      </w:pPr>
      <w:r w:rsidRPr="0093035C">
        <w:rPr>
          <w:rFonts w:cs="Times New Roman"/>
          <w:b/>
          <w:szCs w:val="20"/>
        </w:rPr>
        <w:t>Academic integrity</w:t>
      </w:r>
    </w:p>
    <w:p w14:paraId="22056D4A" w14:textId="77777777" w:rsidR="0093035C" w:rsidRPr="0093035C" w:rsidRDefault="0093035C" w:rsidP="003A5B7A">
      <w:pPr>
        <w:spacing w:beforeLines="1" w:before="2" w:afterLines="1" w:after="2"/>
        <w:rPr>
          <w:rFonts w:cs="Times New Roman"/>
          <w:szCs w:val="20"/>
        </w:rPr>
      </w:pPr>
      <w:r w:rsidRPr="0093035C">
        <w:rPr>
          <w:rFonts w:cs="Times New Roman"/>
          <w:szCs w:val="20"/>
        </w:rPr>
        <w:t xml:space="preserve">The intellectual venture in which we are all engaged requires of faculty and students alike the highest level of personal and academic integrity. As members of an </w:t>
      </w:r>
      <w:r w:rsidRPr="0093035C">
        <w:rPr>
          <w:rFonts w:cs="Times New Roman"/>
          <w:szCs w:val="20"/>
        </w:rPr>
        <w:lastRenderedPageBreak/>
        <w:t>academic community, each one of us bears the responsibility to participate in scholarly discourse and research in a manner characterized by intellectual honesty and scholarly integrity.</w:t>
      </w:r>
    </w:p>
    <w:p w14:paraId="453E78DD" w14:textId="77777777" w:rsidR="0093035C" w:rsidRPr="0093035C" w:rsidRDefault="0093035C" w:rsidP="003A5B7A">
      <w:pPr>
        <w:spacing w:beforeLines="1" w:before="2" w:afterLines="1" w:after="2"/>
        <w:rPr>
          <w:rFonts w:cs="Times New Roman"/>
          <w:szCs w:val="20"/>
        </w:rPr>
      </w:pPr>
      <w:r w:rsidRPr="0093035C">
        <w:rPr>
          <w:rFonts w:cs="Times New Roman"/>
          <w:szCs w:val="20"/>
        </w:rPr>
        <w:t> </w:t>
      </w:r>
    </w:p>
    <w:p w14:paraId="08AF8CFB" w14:textId="77777777" w:rsidR="0093035C" w:rsidRPr="0093035C" w:rsidRDefault="0093035C" w:rsidP="003A5B7A">
      <w:pPr>
        <w:spacing w:beforeLines="1" w:before="2" w:afterLines="1" w:after="2"/>
        <w:rPr>
          <w:rFonts w:cs="Times New Roman"/>
          <w:szCs w:val="20"/>
        </w:rPr>
      </w:pPr>
      <w:r w:rsidRPr="0093035C">
        <w:rPr>
          <w:rFonts w:cs="Times New Roman"/>
          <w:szCs w:val="20"/>
        </w:rPr>
        <w:t>Scholarship, by its very nature, is an iterative process, with ideas and insights building one upon the other. Collaborative scholarship requires the study of other scholars’ work, the free discussion of such work, and the explicit acknowledgement of those ideas in any work that inform our own. This exchange of ideas relies upon a mutual trust that sources, opinions, facts, and insights will be properly noted and carefully credited.</w:t>
      </w:r>
    </w:p>
    <w:p w14:paraId="51C032BA" w14:textId="77777777" w:rsidR="0093035C" w:rsidRPr="0093035C" w:rsidRDefault="0093035C" w:rsidP="003A5B7A">
      <w:pPr>
        <w:spacing w:beforeLines="1" w:before="2" w:afterLines="1" w:after="2"/>
        <w:rPr>
          <w:rFonts w:cs="Times New Roman"/>
          <w:szCs w:val="20"/>
        </w:rPr>
      </w:pPr>
      <w:r w:rsidRPr="0093035C">
        <w:rPr>
          <w:rFonts w:cs="Times New Roman"/>
          <w:szCs w:val="20"/>
        </w:rPr>
        <w:t> </w:t>
      </w:r>
    </w:p>
    <w:p w14:paraId="5566F697" w14:textId="77777777" w:rsidR="0093035C" w:rsidRPr="0093035C" w:rsidRDefault="0093035C" w:rsidP="003A5B7A">
      <w:pPr>
        <w:spacing w:beforeLines="1" w:before="2" w:afterLines="1" w:after="2"/>
        <w:rPr>
          <w:rFonts w:cs="Times New Roman"/>
          <w:szCs w:val="20"/>
        </w:rPr>
      </w:pPr>
      <w:r w:rsidRPr="0093035C">
        <w:rPr>
          <w:rFonts w:cs="Times New Roman"/>
          <w:szCs w:val="20"/>
        </w:rPr>
        <w:t>In practical terms, this means that, as students, you must be responsible for the full citations of others’ ideas in all of your research papers and projects; you must be scrupulously honest when taking your examinations; you must always submit your own work and not that of another student, scholar, or internet agent.</w:t>
      </w:r>
    </w:p>
    <w:p w14:paraId="6A0EE3B5" w14:textId="77777777" w:rsidR="0093035C" w:rsidRPr="0093035C" w:rsidRDefault="0093035C" w:rsidP="003A5B7A">
      <w:pPr>
        <w:spacing w:beforeLines="1" w:before="2" w:afterLines="1" w:after="2"/>
        <w:rPr>
          <w:rFonts w:cs="Times New Roman"/>
          <w:szCs w:val="20"/>
        </w:rPr>
      </w:pPr>
      <w:r w:rsidRPr="0093035C">
        <w:rPr>
          <w:rFonts w:cs="Times New Roman"/>
          <w:szCs w:val="20"/>
        </w:rPr>
        <w:t> </w:t>
      </w:r>
    </w:p>
    <w:p w14:paraId="58428353" w14:textId="77777777" w:rsidR="0093035C" w:rsidRPr="0093035C" w:rsidRDefault="0093035C" w:rsidP="003A5B7A">
      <w:pPr>
        <w:spacing w:beforeLines="1" w:before="2" w:afterLines="1" w:after="2"/>
        <w:rPr>
          <w:rFonts w:cs="Times New Roman"/>
          <w:szCs w:val="20"/>
        </w:rPr>
      </w:pPr>
      <w:r w:rsidRPr="0093035C">
        <w:rPr>
          <w:rFonts w:cs="Times New Roman"/>
          <w:szCs w:val="20"/>
        </w:rPr>
        <w:t>Any breach of this intellectual responsibility is a breach of faith with the rest of our academic community. It undermines our shared intellectual culture, and it cannot be tolerated. Plagiarism or dishonesty and unethical behavior is unacceptable and you will face punitive measures. Students failing to meet these responsibilities should anticipate being asked to leave Barnard, or Columbia.</w:t>
      </w:r>
    </w:p>
    <w:p w14:paraId="0AB4E890" w14:textId="77777777" w:rsidR="0093035C" w:rsidRPr="0093035C" w:rsidRDefault="0093035C" w:rsidP="003A5B7A">
      <w:pPr>
        <w:spacing w:beforeLines="1" w:before="2" w:afterLines="1" w:after="2"/>
        <w:rPr>
          <w:rFonts w:cs="Times New Roman"/>
          <w:szCs w:val="20"/>
        </w:rPr>
      </w:pPr>
      <w:r w:rsidRPr="0093035C">
        <w:rPr>
          <w:rFonts w:cs="Times New Roman"/>
          <w:szCs w:val="20"/>
        </w:rPr>
        <w:t> </w:t>
      </w:r>
    </w:p>
    <w:p w14:paraId="594A94E2" w14:textId="77777777" w:rsidR="0093035C" w:rsidRPr="0093035C" w:rsidRDefault="0093035C" w:rsidP="003A5B7A">
      <w:pPr>
        <w:spacing w:beforeLines="1" w:before="2" w:afterLines="1" w:after="2"/>
        <w:rPr>
          <w:rFonts w:cs="Times New Roman"/>
          <w:szCs w:val="20"/>
        </w:rPr>
      </w:pPr>
      <w:r w:rsidRPr="0093035C">
        <w:rPr>
          <w:rFonts w:cs="Times New Roman"/>
          <w:b/>
          <w:szCs w:val="20"/>
        </w:rPr>
        <w:t>Classroom Etiquette </w:t>
      </w:r>
      <w:r w:rsidRPr="0093035C">
        <w:rPr>
          <w:rFonts w:cs="Times New Roman"/>
          <w:szCs w:val="20"/>
        </w:rPr>
        <w:t>constitutes best practices of your academic and social lives: be considerate in class; listen well; interact with respect and compassion; turn off your phone; and turn off your computing devices.</w:t>
      </w:r>
    </w:p>
    <w:p w14:paraId="1D3E8143" w14:textId="77777777" w:rsidR="0093035C" w:rsidRPr="0093035C" w:rsidRDefault="0093035C" w:rsidP="003A5B7A">
      <w:pPr>
        <w:spacing w:beforeLines="1" w:before="2" w:afterLines="1" w:after="2"/>
        <w:rPr>
          <w:rFonts w:cs="Times New Roman"/>
          <w:szCs w:val="20"/>
        </w:rPr>
      </w:pPr>
      <w:r w:rsidRPr="0093035C">
        <w:rPr>
          <w:rFonts w:cs="Times New Roman"/>
          <w:szCs w:val="20"/>
        </w:rPr>
        <w:t> </w:t>
      </w:r>
    </w:p>
    <w:p w14:paraId="01F1B50B" w14:textId="77777777" w:rsidR="0093035C" w:rsidRPr="0093035C" w:rsidRDefault="0093035C" w:rsidP="003A5B7A">
      <w:pPr>
        <w:spacing w:beforeLines="1" w:before="2" w:afterLines="1" w:after="2"/>
        <w:rPr>
          <w:rFonts w:cs="Times New Roman"/>
          <w:szCs w:val="20"/>
        </w:rPr>
      </w:pPr>
      <w:r w:rsidRPr="0093035C">
        <w:rPr>
          <w:rFonts w:cs="Times New Roman"/>
          <w:b/>
          <w:szCs w:val="20"/>
        </w:rPr>
        <w:t>Disability-Related Accommodations</w:t>
      </w:r>
      <w:r w:rsidRPr="0093035C">
        <w:rPr>
          <w:rFonts w:cs="Times New Roman"/>
          <w:szCs w:val="20"/>
        </w:rPr>
        <w:t>:</w:t>
      </w:r>
    </w:p>
    <w:p w14:paraId="30BB2856" w14:textId="77777777" w:rsidR="0093035C" w:rsidRPr="0093035C" w:rsidRDefault="0093035C" w:rsidP="003A5B7A">
      <w:pPr>
        <w:spacing w:beforeLines="1" w:before="2" w:afterLines="1" w:after="2"/>
        <w:rPr>
          <w:rFonts w:cs="Times New Roman"/>
          <w:szCs w:val="20"/>
        </w:rPr>
      </w:pPr>
      <w:r w:rsidRPr="0093035C">
        <w:rPr>
          <w:rFonts w:cs="Times New Roman"/>
          <w:szCs w:val="20"/>
        </w:rPr>
        <w:t>In order to receive disability-related academic accommodations, students must first be registered with Disability Services (DS)Faculty must be notified of registered students’ accommodations before exam or other accommodations will be provided. Students who have (or think they may have) a disability are invited to contact Disability Services for a confidential discussion.</w:t>
      </w:r>
    </w:p>
    <w:p w14:paraId="17072DB5" w14:textId="77777777" w:rsidR="0093035C" w:rsidRPr="0093035C" w:rsidRDefault="0093035C" w:rsidP="003A5B7A">
      <w:pPr>
        <w:spacing w:beforeLines="1" w:before="2" w:afterLines="1" w:after="2"/>
        <w:rPr>
          <w:rFonts w:cs="Times New Roman"/>
          <w:szCs w:val="20"/>
        </w:rPr>
      </w:pPr>
      <w:r w:rsidRPr="0093035C">
        <w:rPr>
          <w:rFonts w:cs="Times New Roman"/>
          <w:szCs w:val="20"/>
        </w:rPr>
        <w:t> </w:t>
      </w:r>
    </w:p>
    <w:p w14:paraId="097147A8" w14:textId="77777777" w:rsidR="0093035C" w:rsidRPr="0093035C" w:rsidRDefault="0093035C" w:rsidP="003A5B7A">
      <w:pPr>
        <w:spacing w:beforeLines="1" w:before="2" w:afterLines="1" w:after="2"/>
        <w:rPr>
          <w:rFonts w:cs="Times New Roman"/>
          <w:szCs w:val="20"/>
        </w:rPr>
      </w:pPr>
      <w:r w:rsidRPr="0093035C">
        <w:rPr>
          <w:rFonts w:cs="Times New Roman"/>
          <w:szCs w:val="20"/>
        </w:rPr>
        <w:t>Relevant Emails:</w:t>
      </w:r>
    </w:p>
    <w:p w14:paraId="59D6B5C5" w14:textId="77777777" w:rsidR="0093035C" w:rsidRPr="0093035C" w:rsidRDefault="00D104AE" w:rsidP="003A5B7A">
      <w:pPr>
        <w:spacing w:beforeLines="1" w:before="2" w:afterLines="1" w:after="2"/>
        <w:rPr>
          <w:rFonts w:cs="Times New Roman"/>
          <w:szCs w:val="20"/>
        </w:rPr>
      </w:pPr>
      <w:hyperlink r:id="rId8" w:history="1">
        <w:r w:rsidR="0093035C" w:rsidRPr="0093035C">
          <w:rPr>
            <w:rFonts w:cs="Times New Roman"/>
            <w:color w:val="0000FF"/>
            <w:szCs w:val="20"/>
            <w:u w:val="single"/>
          </w:rPr>
          <w:t>http://barnard.edu/disabilityservices</w:t>
        </w:r>
      </w:hyperlink>
      <w:r w:rsidR="0093035C" w:rsidRPr="0093035C">
        <w:rPr>
          <w:rFonts w:cs="Times New Roman"/>
          <w:szCs w:val="20"/>
        </w:rPr>
        <w:t> </w:t>
      </w:r>
    </w:p>
    <w:p w14:paraId="1D083A2F" w14:textId="77777777" w:rsidR="0093035C" w:rsidRPr="0093035C" w:rsidRDefault="0093035C" w:rsidP="003A5B7A">
      <w:pPr>
        <w:spacing w:beforeLines="1" w:before="2" w:afterLines="1" w:after="2"/>
        <w:rPr>
          <w:rFonts w:cs="Times New Roman"/>
          <w:szCs w:val="20"/>
        </w:rPr>
      </w:pPr>
      <w:r w:rsidRPr="0093035C">
        <w:rPr>
          <w:rFonts w:cs="Times New Roman"/>
          <w:szCs w:val="20"/>
        </w:rPr>
        <w:t>OR</w:t>
      </w:r>
    </w:p>
    <w:p w14:paraId="5FACDAF7" w14:textId="77777777" w:rsidR="0093035C" w:rsidRPr="0093035C" w:rsidRDefault="00D104AE" w:rsidP="003A5B7A">
      <w:pPr>
        <w:spacing w:beforeLines="1" w:before="2" w:afterLines="1" w:after="2"/>
        <w:rPr>
          <w:rFonts w:cs="Times New Roman"/>
          <w:szCs w:val="20"/>
        </w:rPr>
      </w:pPr>
      <w:hyperlink r:id="rId9" w:history="1">
        <w:r w:rsidR="0093035C" w:rsidRPr="0093035C">
          <w:rPr>
            <w:rFonts w:cs="Times New Roman"/>
            <w:color w:val="0000FF"/>
            <w:szCs w:val="20"/>
            <w:u w:val="single"/>
          </w:rPr>
          <w:t>disability@columbia.edu</w:t>
        </w:r>
      </w:hyperlink>
    </w:p>
    <w:p w14:paraId="055910EC" w14:textId="77777777" w:rsidR="00A824FE" w:rsidRDefault="00A824FE" w:rsidP="00E729BC">
      <w:pPr>
        <w:rPr>
          <w:rFonts w:cs="Times New Roman"/>
        </w:rPr>
      </w:pPr>
    </w:p>
    <w:p w14:paraId="44EAE362" w14:textId="77777777" w:rsidR="00A824FE" w:rsidRDefault="00A824FE" w:rsidP="00E729BC">
      <w:pPr>
        <w:rPr>
          <w:rFonts w:cs="Times New Roman"/>
        </w:rPr>
      </w:pPr>
    </w:p>
    <w:p w14:paraId="0222028B" w14:textId="77777777" w:rsidR="00A824FE" w:rsidRPr="00A824FE" w:rsidRDefault="00A824FE" w:rsidP="00A824FE">
      <w:pPr>
        <w:rPr>
          <w:rFonts w:cs="Times New Roman"/>
        </w:rPr>
      </w:pPr>
      <w:r w:rsidRPr="00A824FE">
        <w:rPr>
          <w:rFonts w:cs="Times New Roman"/>
        </w:rPr>
        <w:t>Wellness Statement</w:t>
      </w:r>
    </w:p>
    <w:p w14:paraId="6DC83D19" w14:textId="77777777" w:rsidR="00A824FE" w:rsidRPr="00A824FE" w:rsidRDefault="00A824FE" w:rsidP="00A824FE">
      <w:pPr>
        <w:rPr>
          <w:rFonts w:cs="Times New Roman"/>
        </w:rPr>
      </w:pPr>
      <w:r w:rsidRPr="00A824FE">
        <w:rPr>
          <w:rFonts w:cs="Times New Roman"/>
        </w:rPr>
        <w:t>It is important for undergraduates to recognize and identify the di</w:t>
      </w:r>
      <w:r>
        <w:rPr>
          <w:rFonts w:cs="Times New Roman"/>
        </w:rPr>
        <w:t xml:space="preserve">fferent pressures, burdens, and </w:t>
      </w:r>
      <w:r w:rsidRPr="00A824FE">
        <w:rPr>
          <w:rFonts w:cs="Times New Roman"/>
        </w:rPr>
        <w:t xml:space="preserve">stressors you may be facing, whether personal, emotional, physical, financial, mental, </w:t>
      </w:r>
      <w:proofErr w:type="spellStart"/>
      <w:r w:rsidRPr="00A824FE">
        <w:rPr>
          <w:rFonts w:cs="Times New Roman"/>
        </w:rPr>
        <w:t>oracademic</w:t>
      </w:r>
      <w:proofErr w:type="spellEnd"/>
      <w:r w:rsidRPr="00A824FE">
        <w:rPr>
          <w:rFonts w:cs="Times New Roman"/>
        </w:rPr>
        <w:t>. We as a community urge you to make yourself--your own health, sanity, and wellness-your priority throughout this term and your career here. Sleep, exercise, and eating well can all</w:t>
      </w:r>
      <w:r>
        <w:rPr>
          <w:rFonts w:cs="Times New Roman"/>
        </w:rPr>
        <w:t xml:space="preserve"> </w:t>
      </w:r>
      <w:r w:rsidRPr="00A824FE">
        <w:rPr>
          <w:rFonts w:cs="Times New Roman"/>
        </w:rPr>
        <w:t xml:space="preserve">be a part of a healthy regimen to cope </w:t>
      </w:r>
      <w:r w:rsidRPr="00A824FE">
        <w:rPr>
          <w:rFonts w:cs="Times New Roman"/>
        </w:rPr>
        <w:lastRenderedPageBreak/>
        <w:t xml:space="preserve">with stress. Resources exist to support you in </w:t>
      </w:r>
      <w:proofErr w:type="spellStart"/>
      <w:r w:rsidRPr="00A824FE">
        <w:rPr>
          <w:rFonts w:cs="Times New Roman"/>
        </w:rPr>
        <w:t>severalsectors</w:t>
      </w:r>
      <w:proofErr w:type="spellEnd"/>
      <w:r w:rsidRPr="00A824FE">
        <w:rPr>
          <w:rFonts w:cs="Times New Roman"/>
        </w:rPr>
        <w:t xml:space="preserve"> of you</w:t>
      </w:r>
      <w:r>
        <w:rPr>
          <w:rFonts w:cs="Times New Roman"/>
        </w:rPr>
        <w:t xml:space="preserve">r life, and we encourage you </w:t>
      </w:r>
      <w:proofErr w:type="spellStart"/>
      <w:r>
        <w:rPr>
          <w:rFonts w:cs="Times New Roman"/>
        </w:rPr>
        <w:t>to</w:t>
      </w:r>
      <w:r w:rsidRPr="00A824FE">
        <w:rPr>
          <w:rFonts w:cs="Times New Roman"/>
        </w:rPr>
        <w:t>make</w:t>
      </w:r>
      <w:proofErr w:type="spellEnd"/>
      <w:r w:rsidRPr="00A824FE">
        <w:rPr>
          <w:rFonts w:cs="Times New Roman"/>
        </w:rPr>
        <w:t xml:space="preserve"> use of them. Should you have any questions</w:t>
      </w:r>
      <w:r>
        <w:rPr>
          <w:rFonts w:cs="Times New Roman"/>
        </w:rPr>
        <w:t xml:space="preserve"> </w:t>
      </w:r>
      <w:r w:rsidRPr="00A824FE">
        <w:rPr>
          <w:rFonts w:cs="Times New Roman"/>
        </w:rPr>
        <w:t>about navigating these resources, please visit these sites:</w:t>
      </w:r>
    </w:p>
    <w:p w14:paraId="35DCE78A" w14:textId="77777777" w:rsidR="00A824FE" w:rsidRPr="00A824FE" w:rsidRDefault="00A824FE" w:rsidP="00A824FE">
      <w:pPr>
        <w:rPr>
          <w:rFonts w:cs="Times New Roman"/>
        </w:rPr>
      </w:pPr>
      <w:r w:rsidRPr="00A824FE">
        <w:rPr>
          <w:rFonts w:cs="Times New Roman"/>
        </w:rPr>
        <w:t> http://barnard.edu/primarycare</w:t>
      </w:r>
    </w:p>
    <w:p w14:paraId="76AB627C" w14:textId="77777777" w:rsidR="00A824FE" w:rsidRPr="00A824FE" w:rsidRDefault="00A824FE" w:rsidP="00A824FE">
      <w:pPr>
        <w:rPr>
          <w:rFonts w:cs="Times New Roman"/>
        </w:rPr>
      </w:pPr>
      <w:r w:rsidRPr="00A824FE">
        <w:rPr>
          <w:rFonts w:cs="Times New Roman"/>
        </w:rPr>
        <w:t> https://barnard.edu/about-counseling</w:t>
      </w:r>
    </w:p>
    <w:p w14:paraId="27EE2895" w14:textId="77777777" w:rsidR="00A824FE" w:rsidRPr="00A824FE" w:rsidRDefault="00A824FE" w:rsidP="00A824FE">
      <w:pPr>
        <w:rPr>
          <w:rFonts w:cs="Times New Roman"/>
        </w:rPr>
      </w:pPr>
      <w:r w:rsidRPr="00A824FE">
        <w:rPr>
          <w:rFonts w:cs="Times New Roman"/>
        </w:rPr>
        <w:t> http://barnard.edu/wellwoman/about</w:t>
      </w:r>
    </w:p>
    <w:p w14:paraId="7697A794" w14:textId="77777777" w:rsidR="00A824FE" w:rsidRPr="00A824FE" w:rsidRDefault="00A824FE" w:rsidP="00A824FE">
      <w:pPr>
        <w:rPr>
          <w:rFonts w:cs="Times New Roman"/>
        </w:rPr>
      </w:pPr>
      <w:r w:rsidRPr="00A824FE">
        <w:rPr>
          <w:rFonts w:cs="Times New Roman"/>
        </w:rPr>
        <w:t> Stressbusters Support Network</w:t>
      </w:r>
    </w:p>
    <w:p w14:paraId="3304D599" w14:textId="77777777" w:rsidR="00A824FE" w:rsidRDefault="00A824FE" w:rsidP="00A824FE">
      <w:pPr>
        <w:rPr>
          <w:rFonts w:cs="Times New Roman"/>
        </w:rPr>
      </w:pPr>
      <w:r>
        <w:rPr>
          <w:rFonts w:cs="Times New Roman"/>
        </w:rPr>
        <w:t></w:t>
      </w:r>
    </w:p>
    <w:p w14:paraId="5B8319BC" w14:textId="77777777" w:rsidR="00A824FE" w:rsidRDefault="00A824FE" w:rsidP="00A824FE">
      <w:pPr>
        <w:rPr>
          <w:rFonts w:cs="Times New Roman"/>
        </w:rPr>
      </w:pPr>
    </w:p>
    <w:p w14:paraId="4F7F2241" w14:textId="77777777" w:rsidR="00A824FE" w:rsidRPr="00A824FE" w:rsidRDefault="00A824FE" w:rsidP="00A824FE">
      <w:pPr>
        <w:rPr>
          <w:rFonts w:cs="Times New Roman"/>
        </w:rPr>
      </w:pPr>
      <w:r w:rsidRPr="00A824FE">
        <w:rPr>
          <w:rFonts w:cs="Times New Roman"/>
        </w:rPr>
        <w:t>Affordable Access to Course Texts &amp; Materials Statement</w:t>
      </w:r>
    </w:p>
    <w:p w14:paraId="5B51F319" w14:textId="77777777" w:rsidR="00A824FE" w:rsidRPr="00A824FE" w:rsidRDefault="00A824FE" w:rsidP="00A824FE">
      <w:pPr>
        <w:rPr>
          <w:rFonts w:cs="Times New Roman"/>
        </w:rPr>
      </w:pPr>
      <w:r w:rsidRPr="00A824FE">
        <w:rPr>
          <w:rFonts w:cs="Times New Roman"/>
        </w:rPr>
        <w:t>All students deserve to be able to study and make use of course te</w:t>
      </w:r>
      <w:r>
        <w:rPr>
          <w:rFonts w:cs="Times New Roman"/>
        </w:rPr>
        <w:t xml:space="preserve">xts and materials regardless of </w:t>
      </w:r>
      <w:r w:rsidRPr="00A824FE">
        <w:rPr>
          <w:rFonts w:cs="Times New Roman"/>
        </w:rPr>
        <w:t xml:space="preserve">cost. Barnard librarians have partnered with students, faculty, and staff to find ways to </w:t>
      </w:r>
      <w:proofErr w:type="spellStart"/>
      <w:r w:rsidRPr="00A824FE">
        <w:rPr>
          <w:rFonts w:cs="Times New Roman"/>
        </w:rPr>
        <w:t>increasestudent</w:t>
      </w:r>
      <w:proofErr w:type="spellEnd"/>
      <w:r w:rsidRPr="00A824FE">
        <w:rPr>
          <w:rFonts w:cs="Times New Roman"/>
        </w:rPr>
        <w:t xml:space="preserve"> access to textbooks. By the first day of advance registration for each term, faculty </w:t>
      </w:r>
      <w:proofErr w:type="spellStart"/>
      <w:r w:rsidRPr="00A824FE">
        <w:rPr>
          <w:rFonts w:cs="Times New Roman"/>
        </w:rPr>
        <w:t>willhave</w:t>
      </w:r>
      <w:proofErr w:type="spellEnd"/>
      <w:r w:rsidRPr="00A824FE">
        <w:rPr>
          <w:rFonts w:cs="Times New Roman"/>
        </w:rPr>
        <w:t xml:space="preserve"> provided information about required texts for each course on </w:t>
      </w:r>
      <w:proofErr w:type="spellStart"/>
      <w:r w:rsidRPr="00A824FE">
        <w:rPr>
          <w:rFonts w:cs="Times New Roman"/>
        </w:rPr>
        <w:t>CourseWorks</w:t>
      </w:r>
      <w:proofErr w:type="spellEnd"/>
      <w:r w:rsidRPr="00A824FE">
        <w:rPr>
          <w:rFonts w:cs="Times New Roman"/>
        </w:rPr>
        <w:t xml:space="preserve"> (including ISBN</w:t>
      </w:r>
      <w:r>
        <w:rPr>
          <w:rFonts w:cs="Times New Roman"/>
        </w:rPr>
        <w:t xml:space="preserve"> </w:t>
      </w:r>
      <w:r w:rsidRPr="00A824FE">
        <w:rPr>
          <w:rFonts w:cs="Times New Roman"/>
        </w:rPr>
        <w:t xml:space="preserve">or author, title, publisher, copyright date, and price), which can be viewed by students. A </w:t>
      </w:r>
      <w:proofErr w:type="spellStart"/>
      <w:r w:rsidRPr="00A824FE">
        <w:rPr>
          <w:rFonts w:cs="Times New Roman"/>
        </w:rPr>
        <w:t>numberof</w:t>
      </w:r>
      <w:proofErr w:type="spellEnd"/>
      <w:r w:rsidRPr="00A824FE">
        <w:rPr>
          <w:rFonts w:cs="Times New Roman"/>
        </w:rPr>
        <w:t xml:space="preserve"> cost-free or low-cost methods for accessing some types of courses texts are detailed on </w:t>
      </w:r>
      <w:proofErr w:type="spellStart"/>
      <w:r w:rsidRPr="00A824FE">
        <w:rPr>
          <w:rFonts w:cs="Times New Roman"/>
        </w:rPr>
        <w:t>theBarnard</w:t>
      </w:r>
      <w:proofErr w:type="spellEnd"/>
      <w:r w:rsidRPr="00A824FE">
        <w:rPr>
          <w:rFonts w:cs="Times New Roman"/>
        </w:rPr>
        <w:t xml:space="preserve"> Library Textbook Affordability guide (library.barnard.edu/textbook-affordability).</w:t>
      </w:r>
    </w:p>
    <w:p w14:paraId="71E7FDF7" w14:textId="77777777" w:rsidR="00A824FE" w:rsidRDefault="00A824FE" w:rsidP="00A824FE">
      <w:pPr>
        <w:rPr>
          <w:rFonts w:cs="Times New Roman"/>
        </w:rPr>
      </w:pPr>
    </w:p>
    <w:p w14:paraId="6C06DE8B" w14:textId="77777777" w:rsidR="00A824FE" w:rsidRPr="00A824FE" w:rsidRDefault="00A824FE" w:rsidP="00A824FE">
      <w:pPr>
        <w:rPr>
          <w:rFonts w:cs="Times New Roman"/>
        </w:rPr>
      </w:pPr>
      <w:r w:rsidRPr="00A824FE">
        <w:rPr>
          <w:rFonts w:cs="Times New Roman"/>
        </w:rPr>
        <w:t>Undergraduate students who identify as first-generation and/or low-income students may check</w:t>
      </w:r>
      <w:r>
        <w:rPr>
          <w:rFonts w:cs="Times New Roman"/>
        </w:rPr>
        <w:t xml:space="preserve"> </w:t>
      </w:r>
      <w:r w:rsidRPr="00A824FE">
        <w:rPr>
          <w:rFonts w:cs="Times New Roman"/>
        </w:rPr>
        <w:t>out items from the FLIP lending libraries in the Barnard Library (library.barnard.edu/flip) and in</w:t>
      </w:r>
      <w:r>
        <w:rPr>
          <w:rFonts w:cs="Times New Roman"/>
        </w:rPr>
        <w:t xml:space="preserve"> </w:t>
      </w:r>
      <w:r w:rsidRPr="00A824FE">
        <w:rPr>
          <w:rFonts w:cs="Times New Roman"/>
        </w:rPr>
        <w:t>Butler Library for an entire semester. Students may also consult with their professors, the Dean of</w:t>
      </w:r>
      <w:r>
        <w:rPr>
          <w:rFonts w:cs="Times New Roman"/>
        </w:rPr>
        <w:t xml:space="preserve"> </w:t>
      </w:r>
      <w:r w:rsidRPr="00A824FE">
        <w:rPr>
          <w:rFonts w:cs="Times New Roman"/>
        </w:rPr>
        <w:t xml:space="preserve">Studies, and the Financial Aid Office about additional affordable alternatives for having access </w:t>
      </w:r>
      <w:proofErr w:type="spellStart"/>
      <w:r w:rsidRPr="00A824FE">
        <w:rPr>
          <w:rFonts w:cs="Times New Roman"/>
        </w:rPr>
        <w:t>toco</w:t>
      </w:r>
      <w:r>
        <w:rPr>
          <w:rFonts w:cs="Times New Roman"/>
        </w:rPr>
        <w:t>urse</w:t>
      </w:r>
      <w:proofErr w:type="spellEnd"/>
      <w:r>
        <w:rPr>
          <w:rFonts w:cs="Times New Roman"/>
        </w:rPr>
        <w:t xml:space="preserve"> texts. Visit the guide and </w:t>
      </w:r>
      <w:r w:rsidRPr="00A824FE">
        <w:rPr>
          <w:rFonts w:cs="Times New Roman"/>
        </w:rPr>
        <w:t>talk to your professors and your librarian for more details.</w:t>
      </w:r>
    </w:p>
    <w:p w14:paraId="5E947766" w14:textId="77777777" w:rsidR="00A824FE" w:rsidRDefault="00A824FE" w:rsidP="00A824FE">
      <w:pPr>
        <w:rPr>
          <w:rFonts w:cs="Times New Roman"/>
        </w:rPr>
      </w:pPr>
    </w:p>
    <w:p w14:paraId="00B57C78" w14:textId="77777777" w:rsidR="00A824FE" w:rsidRPr="00A824FE" w:rsidRDefault="00A824FE" w:rsidP="00A824FE">
      <w:pPr>
        <w:rPr>
          <w:rFonts w:cs="Times New Roman"/>
          <w:b/>
        </w:rPr>
      </w:pPr>
      <w:r w:rsidRPr="00A824FE">
        <w:rPr>
          <w:rFonts w:cs="Times New Roman"/>
          <w:b/>
        </w:rPr>
        <w:t>Class Attendance Policy</w:t>
      </w:r>
    </w:p>
    <w:p w14:paraId="4D74B719" w14:textId="77777777" w:rsidR="00A824FE" w:rsidRDefault="00A824FE" w:rsidP="00A824FE">
      <w:pPr>
        <w:rPr>
          <w:rFonts w:cs="Times New Roman"/>
        </w:rPr>
      </w:pPr>
      <w:r>
        <w:rPr>
          <w:rFonts w:cs="Times New Roman"/>
        </w:rPr>
        <w:t>You are allowed to miss two class sessions across the course</w:t>
      </w:r>
    </w:p>
    <w:p w14:paraId="11A11A12" w14:textId="77777777" w:rsidR="00A824FE" w:rsidRDefault="00A824FE" w:rsidP="00A824FE">
      <w:pPr>
        <w:rPr>
          <w:rFonts w:cs="Times New Roman"/>
        </w:rPr>
      </w:pPr>
    </w:p>
    <w:p w14:paraId="6C71D743" w14:textId="77777777" w:rsidR="00A824FE" w:rsidRPr="00A824FE" w:rsidRDefault="00A824FE" w:rsidP="00A824FE">
      <w:pPr>
        <w:rPr>
          <w:rFonts w:cs="Times New Roman"/>
          <w:b/>
        </w:rPr>
      </w:pPr>
      <w:r w:rsidRPr="00A824FE">
        <w:rPr>
          <w:rFonts w:cs="Times New Roman"/>
          <w:b/>
        </w:rPr>
        <w:t>Class Laptop Policy</w:t>
      </w:r>
    </w:p>
    <w:p w14:paraId="665C246B" w14:textId="77777777" w:rsidR="00A824FE" w:rsidRDefault="00A824FE" w:rsidP="00A824FE">
      <w:pPr>
        <w:rPr>
          <w:rFonts w:cs="Times New Roman"/>
        </w:rPr>
      </w:pPr>
      <w:r>
        <w:rPr>
          <w:rFonts w:cs="Times New Roman"/>
        </w:rPr>
        <w:t>Do bring your laptops. We will be using them for spatial mapping exercises.</w:t>
      </w:r>
    </w:p>
    <w:p w14:paraId="77EDF91B" w14:textId="77777777" w:rsidR="0093035C" w:rsidRDefault="0093035C" w:rsidP="00E729BC">
      <w:pPr>
        <w:rPr>
          <w:rFonts w:cs="Times New Roman"/>
        </w:rPr>
      </w:pPr>
    </w:p>
    <w:p w14:paraId="7F7A71A6" w14:textId="77777777" w:rsidR="006A73DB" w:rsidRPr="0093035C" w:rsidRDefault="0093035C" w:rsidP="00E729BC">
      <w:pPr>
        <w:rPr>
          <w:rFonts w:cs="Times New Roman"/>
          <w:b/>
          <w:sz w:val="28"/>
        </w:rPr>
      </w:pPr>
      <w:r w:rsidRPr="0093035C">
        <w:rPr>
          <w:rFonts w:cs="Times New Roman"/>
          <w:b/>
          <w:sz w:val="28"/>
        </w:rPr>
        <w:t>SYLLABUS</w:t>
      </w:r>
    </w:p>
    <w:p w14:paraId="1766DC6D" w14:textId="77777777" w:rsidR="00580AC5" w:rsidRPr="0093035C" w:rsidRDefault="00D727FE" w:rsidP="00E729BC">
      <w:pPr>
        <w:rPr>
          <w:rFonts w:cs="Times New Roman"/>
          <w:b/>
          <w:bCs/>
          <w:color w:val="000000"/>
          <w:u w:val="single"/>
        </w:rPr>
      </w:pPr>
      <w:r w:rsidRPr="0093035C">
        <w:rPr>
          <w:rFonts w:cs="Times New Roman"/>
          <w:b/>
          <w:bCs/>
          <w:color w:val="000000"/>
          <w:u w:val="single"/>
        </w:rPr>
        <w:t>WEEK ONE</w:t>
      </w:r>
    </w:p>
    <w:p w14:paraId="60230375" w14:textId="77777777" w:rsidR="00580AC5" w:rsidRPr="0093035C" w:rsidRDefault="00580AC5" w:rsidP="00E729BC">
      <w:pPr>
        <w:rPr>
          <w:rFonts w:cs="Times New Roman"/>
          <w:b/>
          <w:bCs/>
          <w:color w:val="000000"/>
        </w:rPr>
      </w:pPr>
    </w:p>
    <w:p w14:paraId="3A4892BF" w14:textId="77777777" w:rsidR="00580AC5" w:rsidRPr="0093035C" w:rsidRDefault="00580AC5" w:rsidP="00E729BC">
      <w:pPr>
        <w:rPr>
          <w:rFonts w:cs="Times New Roman"/>
          <w:b/>
          <w:bCs/>
          <w:color w:val="000000"/>
        </w:rPr>
      </w:pPr>
      <w:r w:rsidRPr="0093035C">
        <w:rPr>
          <w:rFonts w:cs="Times New Roman"/>
          <w:b/>
          <w:bCs/>
          <w:color w:val="000000"/>
        </w:rPr>
        <w:t>Meetings #1 and #2: Introduction, City Theory from the South</w:t>
      </w:r>
    </w:p>
    <w:p w14:paraId="0D326ACD" w14:textId="77777777" w:rsidR="00E729BC" w:rsidRPr="0093035C" w:rsidRDefault="00E729BC" w:rsidP="00E729BC">
      <w:pPr>
        <w:rPr>
          <w:rFonts w:cs="Times New Roman"/>
        </w:rPr>
      </w:pPr>
      <w:r w:rsidRPr="0093035C">
        <w:rPr>
          <w:rFonts w:cs="Times New Roman"/>
          <w:color w:val="000000"/>
        </w:rPr>
        <w:t>Denise Ferreira da Silva, (2015) “</w:t>
      </w:r>
      <w:r w:rsidRPr="0093035C">
        <w:rPr>
          <w:rFonts w:cs="Times New Roman"/>
          <w:i/>
          <w:iCs/>
          <w:color w:val="000000"/>
        </w:rPr>
        <w:t>Globality</w:t>
      </w:r>
      <w:r w:rsidRPr="0093035C">
        <w:rPr>
          <w:rFonts w:cs="Times New Roman"/>
          <w:color w:val="000000"/>
        </w:rPr>
        <w:t xml:space="preserve">.” </w:t>
      </w:r>
      <w:r w:rsidRPr="0093035C">
        <w:rPr>
          <w:rFonts w:cs="Times New Roman"/>
          <w:i/>
          <w:iCs/>
          <w:color w:val="000000"/>
        </w:rPr>
        <w:t>Critical Ethnic Studies</w:t>
      </w:r>
      <w:r w:rsidRPr="0093035C">
        <w:rPr>
          <w:rFonts w:cs="Times New Roman"/>
          <w:color w:val="000000"/>
        </w:rPr>
        <w:t>, 1(1): 33-38, Spring</w:t>
      </w:r>
      <w:r w:rsidRPr="0093035C">
        <w:rPr>
          <w:rFonts w:cs="Times New Roman"/>
          <w:i/>
          <w:iCs/>
          <w:color w:val="000000"/>
        </w:rPr>
        <w:t>.</w:t>
      </w:r>
    </w:p>
    <w:p w14:paraId="623803E7" w14:textId="77777777" w:rsidR="00E729BC" w:rsidRPr="0093035C" w:rsidRDefault="00E729BC" w:rsidP="00E729BC">
      <w:pPr>
        <w:rPr>
          <w:rFonts w:cs="Times New Roman"/>
        </w:rPr>
      </w:pPr>
      <w:r w:rsidRPr="0093035C">
        <w:rPr>
          <w:rFonts w:cs="Times New Roman"/>
          <w:color w:val="000000"/>
        </w:rPr>
        <w:t xml:space="preserve"> </w:t>
      </w:r>
    </w:p>
    <w:p w14:paraId="19FA8F0F" w14:textId="77777777" w:rsidR="00E729BC" w:rsidRPr="0093035C" w:rsidRDefault="00E729BC" w:rsidP="00E729BC">
      <w:pPr>
        <w:rPr>
          <w:rFonts w:cs="Times New Roman"/>
        </w:rPr>
      </w:pPr>
      <w:proofErr w:type="spellStart"/>
      <w:r w:rsidRPr="0093035C">
        <w:rPr>
          <w:rFonts w:cs="Times New Roman"/>
          <w:color w:val="000000"/>
        </w:rPr>
        <w:t>Abou</w:t>
      </w:r>
      <w:proofErr w:type="spellEnd"/>
      <w:r w:rsidRPr="0093035C">
        <w:rPr>
          <w:rFonts w:cs="Times New Roman"/>
          <w:color w:val="000000"/>
        </w:rPr>
        <w:t xml:space="preserve"> </w:t>
      </w:r>
      <w:proofErr w:type="spellStart"/>
      <w:r w:rsidRPr="0093035C">
        <w:rPr>
          <w:rFonts w:cs="Times New Roman"/>
          <w:color w:val="000000"/>
        </w:rPr>
        <w:t>Maliq</w:t>
      </w:r>
      <w:proofErr w:type="spellEnd"/>
      <w:r w:rsidRPr="0093035C">
        <w:rPr>
          <w:rFonts w:cs="Times New Roman"/>
          <w:color w:val="000000"/>
        </w:rPr>
        <w:t xml:space="preserve"> Simone, “The Urban Poor and Their Ambivalent Exceptionalities: Some Notes from Jakarta.”</w:t>
      </w:r>
      <w:r w:rsidRPr="0093035C">
        <w:rPr>
          <w:rFonts w:cs="Times New Roman"/>
          <w:i/>
          <w:iCs/>
          <w:color w:val="000000"/>
        </w:rPr>
        <w:t xml:space="preserve"> Current Anthropology, </w:t>
      </w:r>
      <w:r w:rsidRPr="0093035C">
        <w:rPr>
          <w:rFonts w:cs="Times New Roman"/>
          <w:color w:val="000000"/>
        </w:rPr>
        <w:t>56, no. 11, October 2015</w:t>
      </w:r>
    </w:p>
    <w:p w14:paraId="3C4EF9A2" w14:textId="77777777" w:rsidR="00E729BC" w:rsidRPr="0093035C" w:rsidRDefault="00E729BC" w:rsidP="00E729BC">
      <w:pPr>
        <w:rPr>
          <w:rFonts w:cs="Times New Roman"/>
        </w:rPr>
      </w:pPr>
      <w:r w:rsidRPr="0093035C">
        <w:rPr>
          <w:rFonts w:cs="Times New Roman"/>
          <w:color w:val="000000"/>
          <w:shd w:val="clear" w:color="auto" w:fill="FFFFFF"/>
        </w:rPr>
        <w:t xml:space="preserve"> </w:t>
      </w:r>
    </w:p>
    <w:p w14:paraId="3CCB84C2" w14:textId="77777777" w:rsidR="00E729BC" w:rsidRPr="0093035C" w:rsidRDefault="00E729BC" w:rsidP="00E729BC">
      <w:pPr>
        <w:rPr>
          <w:rFonts w:cs="Times New Roman"/>
        </w:rPr>
      </w:pPr>
      <w:r w:rsidRPr="0093035C">
        <w:rPr>
          <w:rFonts w:cs="Times New Roman"/>
          <w:color w:val="000000"/>
        </w:rPr>
        <w:t xml:space="preserve">Ananya Roy, “Slumdog Cities: The Politics of Subaltern Urbanism,” </w:t>
      </w:r>
      <w:r w:rsidRPr="0093035C">
        <w:rPr>
          <w:rFonts w:cs="Times New Roman"/>
          <w:i/>
          <w:iCs/>
          <w:color w:val="000000"/>
        </w:rPr>
        <w:t>International Journal of Urban and Regional Research</w:t>
      </w:r>
      <w:r w:rsidRPr="0093035C">
        <w:rPr>
          <w:rFonts w:cs="Times New Roman"/>
          <w:color w:val="000000"/>
        </w:rPr>
        <w:t>, 35:2, March 2011</w:t>
      </w:r>
    </w:p>
    <w:p w14:paraId="66B0D633" w14:textId="77777777" w:rsidR="00E729BC" w:rsidRPr="0093035C" w:rsidRDefault="00E729BC" w:rsidP="00E729BC">
      <w:pPr>
        <w:rPr>
          <w:rFonts w:cs="Times New Roman"/>
        </w:rPr>
      </w:pPr>
      <w:r w:rsidRPr="0093035C">
        <w:rPr>
          <w:rFonts w:cs="Times New Roman"/>
          <w:color w:val="000000"/>
          <w:shd w:val="clear" w:color="auto" w:fill="FFFFFF"/>
        </w:rPr>
        <w:lastRenderedPageBreak/>
        <w:t xml:space="preserve"> </w:t>
      </w:r>
    </w:p>
    <w:p w14:paraId="2916468F" w14:textId="77777777" w:rsidR="00E729BC" w:rsidRPr="0093035C" w:rsidRDefault="00580AC5" w:rsidP="00E729BC">
      <w:pPr>
        <w:rPr>
          <w:rFonts w:cs="Times New Roman"/>
        </w:rPr>
      </w:pPr>
      <w:r w:rsidRPr="0093035C">
        <w:rPr>
          <w:rFonts w:cs="Times New Roman"/>
          <w:b/>
          <w:bCs/>
          <w:color w:val="000000"/>
          <w:shd w:val="clear" w:color="auto" w:fill="FFFFFF"/>
        </w:rPr>
        <w:t xml:space="preserve">Meeting #3: </w:t>
      </w:r>
      <w:r w:rsidR="00E729BC" w:rsidRPr="0093035C">
        <w:rPr>
          <w:rFonts w:cs="Times New Roman"/>
          <w:b/>
          <w:bCs/>
          <w:color w:val="000000"/>
          <w:shd w:val="clear" w:color="auto" w:fill="FFFFFF"/>
        </w:rPr>
        <w:t>Urban Dispossessions</w:t>
      </w:r>
    </w:p>
    <w:p w14:paraId="569DA23B" w14:textId="77777777" w:rsidR="00E729BC" w:rsidRPr="0093035C" w:rsidRDefault="00E729BC" w:rsidP="00E729BC">
      <w:pPr>
        <w:rPr>
          <w:rFonts w:cs="Times New Roman"/>
        </w:rPr>
      </w:pPr>
      <w:r w:rsidRPr="0093035C">
        <w:rPr>
          <w:rFonts w:cs="Times New Roman"/>
          <w:color w:val="000000"/>
          <w:shd w:val="clear" w:color="auto" w:fill="FFFFFF"/>
        </w:rPr>
        <w:t xml:space="preserve">David Harvey, “Right to the City.” </w:t>
      </w:r>
      <w:r w:rsidRPr="0093035C">
        <w:rPr>
          <w:rFonts w:cs="Times New Roman"/>
          <w:i/>
          <w:iCs/>
          <w:color w:val="000000"/>
          <w:shd w:val="clear" w:color="auto" w:fill="FFFFFF"/>
        </w:rPr>
        <w:t>New Left Review</w:t>
      </w:r>
      <w:r w:rsidRPr="0093035C">
        <w:rPr>
          <w:rFonts w:cs="Times New Roman"/>
          <w:color w:val="000000"/>
          <w:shd w:val="clear" w:color="auto" w:fill="FFFFFF"/>
        </w:rPr>
        <w:t xml:space="preserve"> 53, September-October, 2008.</w:t>
      </w:r>
      <w:hyperlink r:id="rId10" w:history="1">
        <w:r w:rsidRPr="0093035C">
          <w:rPr>
            <w:rFonts w:cs="Times New Roman"/>
            <w:color w:val="000000"/>
            <w:shd w:val="clear" w:color="auto" w:fill="FFFFFF"/>
          </w:rPr>
          <w:t xml:space="preserve"> </w:t>
        </w:r>
        <w:r w:rsidRPr="0093035C">
          <w:rPr>
            <w:rFonts w:cs="Times New Roman"/>
            <w:color w:val="1155CC"/>
            <w:shd w:val="clear" w:color="auto" w:fill="FFFFFF"/>
          </w:rPr>
          <w:t>http://newleftreview.org/II/53/david-harvey-the-right-to-the-city</w:t>
        </w:r>
      </w:hyperlink>
    </w:p>
    <w:p w14:paraId="786599CE" w14:textId="77777777" w:rsidR="00E729BC" w:rsidRPr="0093035C" w:rsidRDefault="00E729BC" w:rsidP="00E729BC">
      <w:pPr>
        <w:rPr>
          <w:rFonts w:cs="Times New Roman"/>
        </w:rPr>
      </w:pPr>
      <w:r w:rsidRPr="0093035C">
        <w:rPr>
          <w:rFonts w:cs="Times New Roman"/>
          <w:color w:val="000000"/>
          <w:shd w:val="clear" w:color="auto" w:fill="FFFFFF"/>
        </w:rPr>
        <w:t xml:space="preserve"> </w:t>
      </w:r>
    </w:p>
    <w:p w14:paraId="6CCA7503" w14:textId="77777777" w:rsidR="00E729BC" w:rsidRPr="0093035C" w:rsidRDefault="00E729BC" w:rsidP="00E729BC">
      <w:pPr>
        <w:rPr>
          <w:rFonts w:cs="Times New Roman"/>
        </w:rPr>
      </w:pPr>
      <w:r w:rsidRPr="0093035C">
        <w:rPr>
          <w:rFonts w:cs="Times New Roman"/>
          <w:color w:val="000000"/>
          <w:shd w:val="clear" w:color="auto" w:fill="FFFFFF"/>
        </w:rPr>
        <w:t xml:space="preserve">Saskia </w:t>
      </w:r>
      <w:proofErr w:type="spellStart"/>
      <w:r w:rsidRPr="0093035C">
        <w:rPr>
          <w:rFonts w:cs="Times New Roman"/>
          <w:color w:val="000000"/>
          <w:shd w:val="clear" w:color="auto" w:fill="FFFFFF"/>
        </w:rPr>
        <w:t>Sassen</w:t>
      </w:r>
      <w:proofErr w:type="spellEnd"/>
      <w:r w:rsidRPr="0093035C">
        <w:rPr>
          <w:rFonts w:cs="Times New Roman"/>
          <w:color w:val="000000"/>
          <w:shd w:val="clear" w:color="auto" w:fill="FFFFFF"/>
        </w:rPr>
        <w:t>, “The Return of Primitive Accumulation.”</w:t>
      </w:r>
    </w:p>
    <w:p w14:paraId="2DF7D3A0" w14:textId="77777777" w:rsidR="00E729BC" w:rsidRPr="0093035C" w:rsidRDefault="00E729BC" w:rsidP="00E729BC">
      <w:pPr>
        <w:rPr>
          <w:rFonts w:cs="Times New Roman"/>
        </w:rPr>
      </w:pPr>
      <w:r w:rsidRPr="0093035C">
        <w:rPr>
          <w:rFonts w:cs="Times New Roman"/>
          <w:color w:val="000000"/>
          <w:shd w:val="clear" w:color="auto" w:fill="FFFFFF"/>
        </w:rPr>
        <w:t xml:space="preserve">http://saskiasassen.com/PDFs/SS_return_of_primitive_accumulation.pdf </w:t>
      </w:r>
    </w:p>
    <w:p w14:paraId="177E6B62" w14:textId="77777777" w:rsidR="00E729BC" w:rsidRPr="0093035C" w:rsidRDefault="00E729BC" w:rsidP="00E729BC">
      <w:pPr>
        <w:rPr>
          <w:rFonts w:eastAsia="Times New Roman" w:cs="Times New Roman"/>
        </w:rPr>
      </w:pPr>
    </w:p>
    <w:p w14:paraId="67EA424D" w14:textId="77777777" w:rsidR="00E729BC" w:rsidRPr="0093035C" w:rsidRDefault="00E729BC" w:rsidP="00E729BC">
      <w:pPr>
        <w:rPr>
          <w:rFonts w:cs="Times New Roman"/>
        </w:rPr>
      </w:pPr>
      <w:r w:rsidRPr="0093035C">
        <w:rPr>
          <w:rFonts w:cs="Times New Roman"/>
          <w:color w:val="000000"/>
        </w:rPr>
        <w:t xml:space="preserve">Keisha-Khan Perry, 2013. </w:t>
      </w:r>
      <w:r w:rsidRPr="0093035C">
        <w:rPr>
          <w:rFonts w:cs="Times New Roman"/>
          <w:i/>
          <w:iCs/>
          <w:color w:val="000000"/>
        </w:rPr>
        <w:t xml:space="preserve">Black Women against the Land Grab. </w:t>
      </w:r>
      <w:r w:rsidRPr="0093035C">
        <w:rPr>
          <w:rFonts w:cs="Times New Roman"/>
          <w:color w:val="000000"/>
        </w:rPr>
        <w:t>Minneapolis: University of Minnesota Press.</w:t>
      </w:r>
    </w:p>
    <w:p w14:paraId="20FE6A8D" w14:textId="77777777" w:rsidR="00580AC5" w:rsidRPr="0093035C" w:rsidRDefault="00580AC5" w:rsidP="00E729BC">
      <w:pPr>
        <w:rPr>
          <w:rFonts w:eastAsia="Times New Roman" w:cs="Times New Roman"/>
        </w:rPr>
      </w:pPr>
    </w:p>
    <w:p w14:paraId="5B4A703F" w14:textId="77777777" w:rsidR="00E729BC" w:rsidRPr="00D842AD" w:rsidRDefault="00580AC5" w:rsidP="00E729BC">
      <w:pPr>
        <w:rPr>
          <w:rFonts w:eastAsia="Times New Roman" w:cs="Times New Roman"/>
          <w:u w:val="single"/>
        </w:rPr>
      </w:pPr>
      <w:r w:rsidRPr="00D842AD">
        <w:rPr>
          <w:rFonts w:eastAsia="Times New Roman" w:cs="Times New Roman"/>
          <w:u w:val="single"/>
        </w:rPr>
        <w:t>Recommended:</w:t>
      </w:r>
    </w:p>
    <w:p w14:paraId="51C11699" w14:textId="77777777" w:rsidR="00E729BC" w:rsidRPr="0093035C" w:rsidRDefault="00E729BC" w:rsidP="00E729BC">
      <w:pPr>
        <w:rPr>
          <w:rFonts w:cs="Times New Roman"/>
        </w:rPr>
      </w:pPr>
      <w:r w:rsidRPr="0093035C">
        <w:rPr>
          <w:rFonts w:cs="Times New Roman"/>
          <w:i/>
          <w:iCs/>
          <w:color w:val="000000"/>
        </w:rPr>
        <w:t>The Art of Inequality:  Architecture, Housing and Real Estate</w:t>
      </w:r>
    </w:p>
    <w:p w14:paraId="778CD321" w14:textId="77777777" w:rsidR="00E729BC" w:rsidRPr="0093035C" w:rsidRDefault="00D104AE" w:rsidP="00E729BC">
      <w:pPr>
        <w:rPr>
          <w:rFonts w:cs="Times New Roman"/>
        </w:rPr>
      </w:pPr>
      <w:hyperlink r:id="rId11" w:history="1">
        <w:r w:rsidR="00E729BC" w:rsidRPr="0093035C">
          <w:rPr>
            <w:rFonts w:cs="Times New Roman"/>
            <w:color w:val="1155CC"/>
          </w:rPr>
          <w:t>https://cdn.filepicker.io/api/file/tlZMjdISfKKlPLo5trCw</w:t>
        </w:r>
      </w:hyperlink>
      <w:r w:rsidR="00E729BC" w:rsidRPr="0093035C">
        <w:rPr>
          <w:rFonts w:cs="Times New Roman"/>
          <w:color w:val="000000"/>
        </w:rPr>
        <w:t>?</w:t>
      </w:r>
    </w:p>
    <w:p w14:paraId="708C9A3D" w14:textId="77777777" w:rsidR="00E729BC" w:rsidRPr="0093035C" w:rsidRDefault="00E729BC" w:rsidP="00580AC5">
      <w:pPr>
        <w:rPr>
          <w:rFonts w:eastAsia="Times New Roman" w:cs="Times New Roman"/>
        </w:rPr>
      </w:pPr>
      <w:r w:rsidRPr="0093035C">
        <w:rPr>
          <w:rFonts w:cs="Times New Roman"/>
          <w:color w:val="000000"/>
        </w:rPr>
        <w:t xml:space="preserve"> </w:t>
      </w:r>
    </w:p>
    <w:p w14:paraId="5D05FCBC" w14:textId="77777777" w:rsidR="00E729BC" w:rsidRPr="0093035C" w:rsidRDefault="00580AC5" w:rsidP="00E729BC">
      <w:pPr>
        <w:rPr>
          <w:rFonts w:cs="Times New Roman"/>
        </w:rPr>
      </w:pPr>
      <w:r w:rsidRPr="0093035C">
        <w:rPr>
          <w:rFonts w:cs="Times New Roman"/>
          <w:b/>
          <w:bCs/>
          <w:color w:val="000000"/>
        </w:rPr>
        <w:t>Meeting #4</w:t>
      </w:r>
      <w:r w:rsidR="00E729BC" w:rsidRPr="0093035C">
        <w:rPr>
          <w:rFonts w:cs="Times New Roman"/>
          <w:b/>
          <w:bCs/>
          <w:color w:val="000000"/>
        </w:rPr>
        <w:t>: Visualization</w:t>
      </w:r>
    </w:p>
    <w:p w14:paraId="49BDABC3" w14:textId="77777777" w:rsidR="00E729BC" w:rsidRPr="0093035C" w:rsidRDefault="00E729BC" w:rsidP="00E729BC">
      <w:pPr>
        <w:rPr>
          <w:rFonts w:cs="Times New Roman"/>
        </w:rPr>
      </w:pPr>
      <w:r w:rsidRPr="00D842AD">
        <w:rPr>
          <w:rFonts w:cs="Times New Roman"/>
          <w:color w:val="000000"/>
          <w:highlight w:val="yellow"/>
        </w:rPr>
        <w:t xml:space="preserve">Presentation by </w:t>
      </w:r>
      <w:r w:rsidR="00580AC5" w:rsidRPr="00D842AD">
        <w:rPr>
          <w:rFonts w:cs="Times New Roman"/>
          <w:color w:val="000000"/>
          <w:highlight w:val="yellow"/>
        </w:rPr>
        <w:t>Digital Intern/Preceptor</w:t>
      </w:r>
      <w:r w:rsidRPr="00D842AD">
        <w:rPr>
          <w:rFonts w:cs="Times New Roman"/>
          <w:color w:val="000000"/>
          <w:highlight w:val="yellow"/>
        </w:rPr>
        <w:t xml:space="preserve"> for the course</w:t>
      </w:r>
    </w:p>
    <w:p w14:paraId="0C732E29" w14:textId="77777777" w:rsidR="00E729BC" w:rsidRPr="0093035C" w:rsidRDefault="00E729BC" w:rsidP="00E729BC">
      <w:pPr>
        <w:rPr>
          <w:rFonts w:cs="Times New Roman"/>
        </w:rPr>
      </w:pPr>
      <w:r w:rsidRPr="0093035C">
        <w:rPr>
          <w:rFonts w:cs="Times New Roman"/>
          <w:color w:val="000000"/>
        </w:rPr>
        <w:t xml:space="preserve"> </w:t>
      </w:r>
    </w:p>
    <w:p w14:paraId="39BE97F6" w14:textId="77777777" w:rsidR="00E729BC" w:rsidRPr="00D842AD" w:rsidRDefault="00E729BC" w:rsidP="00E729BC">
      <w:pPr>
        <w:rPr>
          <w:rFonts w:cs="Times New Roman"/>
          <w:u w:val="single"/>
        </w:rPr>
      </w:pPr>
      <w:r w:rsidRPr="00D842AD">
        <w:rPr>
          <w:rFonts w:cs="Times New Roman"/>
          <w:color w:val="000000"/>
          <w:u w:val="single"/>
          <w:shd w:val="clear" w:color="auto" w:fill="FFFFFF"/>
        </w:rPr>
        <w:t>Recommended:</w:t>
      </w:r>
    </w:p>
    <w:p w14:paraId="5FD893A1" w14:textId="77777777" w:rsidR="00E729BC" w:rsidRPr="0093035C" w:rsidRDefault="00E729BC" w:rsidP="00E729BC">
      <w:pPr>
        <w:rPr>
          <w:rFonts w:cs="Times New Roman"/>
        </w:rPr>
      </w:pPr>
      <w:r w:rsidRPr="0093035C">
        <w:rPr>
          <w:rFonts w:cs="Times New Roman"/>
          <w:color w:val="000000"/>
          <w:shd w:val="clear" w:color="auto" w:fill="FFFFFF"/>
        </w:rPr>
        <w:t xml:space="preserve">Kurgan, Laura. “Million Dollar Blocks.” In </w:t>
      </w:r>
      <w:r w:rsidRPr="0093035C">
        <w:rPr>
          <w:rFonts w:cs="Times New Roman"/>
          <w:i/>
          <w:iCs/>
          <w:color w:val="000000"/>
          <w:shd w:val="clear" w:color="auto" w:fill="FFFFFF"/>
        </w:rPr>
        <w:t>Close Up at a Distance: Mapping, Technology and Politics</w:t>
      </w:r>
      <w:r w:rsidRPr="0093035C">
        <w:rPr>
          <w:rFonts w:cs="Times New Roman"/>
          <w:color w:val="000000"/>
          <w:shd w:val="clear" w:color="auto" w:fill="FFFFFF"/>
        </w:rPr>
        <w:t>, 187-206. Brooklyn, NY: Zone Books, 2013</w:t>
      </w:r>
    </w:p>
    <w:p w14:paraId="12A46A79" w14:textId="77777777" w:rsidR="00E729BC" w:rsidRPr="0093035C" w:rsidRDefault="00E729BC" w:rsidP="00E729BC">
      <w:pPr>
        <w:rPr>
          <w:rFonts w:cs="Times New Roman"/>
        </w:rPr>
      </w:pPr>
      <w:r w:rsidRPr="0093035C">
        <w:rPr>
          <w:rFonts w:cs="Times New Roman"/>
          <w:color w:val="000000"/>
          <w:shd w:val="clear" w:color="auto" w:fill="FFFFFF"/>
        </w:rPr>
        <w:t xml:space="preserve"> </w:t>
      </w:r>
    </w:p>
    <w:p w14:paraId="48955569" w14:textId="77777777" w:rsidR="00E729BC" w:rsidRPr="0093035C" w:rsidRDefault="00E729BC" w:rsidP="00E729BC">
      <w:pPr>
        <w:rPr>
          <w:rFonts w:cs="Times New Roman"/>
        </w:rPr>
      </w:pPr>
      <w:r w:rsidRPr="0093035C">
        <w:rPr>
          <w:rFonts w:cs="Times New Roman"/>
          <w:color w:val="000000"/>
          <w:shd w:val="clear" w:color="auto" w:fill="FFFFFF"/>
        </w:rPr>
        <w:t xml:space="preserve">Solnit, Rebecca. Introduction: Centers and Edges. In </w:t>
      </w:r>
      <w:proofErr w:type="gramStart"/>
      <w:r w:rsidRPr="0093035C">
        <w:rPr>
          <w:rFonts w:cs="Times New Roman"/>
          <w:i/>
          <w:iCs/>
          <w:color w:val="000000"/>
          <w:shd w:val="clear" w:color="auto" w:fill="FFFFFF"/>
        </w:rPr>
        <w:t>Non Stop</w:t>
      </w:r>
      <w:proofErr w:type="gramEnd"/>
      <w:r w:rsidRPr="0093035C">
        <w:rPr>
          <w:rFonts w:cs="Times New Roman"/>
          <w:i/>
          <w:iCs/>
          <w:color w:val="000000"/>
          <w:shd w:val="clear" w:color="auto" w:fill="FFFFFF"/>
        </w:rPr>
        <w:t xml:space="preserve"> Metropolis</w:t>
      </w:r>
      <w:r w:rsidRPr="0093035C">
        <w:rPr>
          <w:rFonts w:cs="Times New Roman"/>
          <w:color w:val="000000"/>
          <w:shd w:val="clear" w:color="auto" w:fill="FFFFFF"/>
        </w:rPr>
        <w:t>, University of California Press, 2016: 1-20</w:t>
      </w:r>
    </w:p>
    <w:p w14:paraId="23FA727D" w14:textId="77777777" w:rsidR="00E729BC" w:rsidRPr="0093035C" w:rsidRDefault="00E729BC" w:rsidP="00E729BC">
      <w:pPr>
        <w:rPr>
          <w:rFonts w:eastAsia="Times New Roman" w:cs="Times New Roman"/>
        </w:rPr>
      </w:pPr>
    </w:p>
    <w:p w14:paraId="5A06FAFA" w14:textId="77777777" w:rsidR="00E729BC" w:rsidRPr="0093035C" w:rsidRDefault="00E729BC" w:rsidP="00E729BC">
      <w:pPr>
        <w:rPr>
          <w:rFonts w:cs="Times New Roman"/>
        </w:rPr>
      </w:pPr>
      <w:proofErr w:type="spellStart"/>
      <w:r w:rsidRPr="0093035C">
        <w:rPr>
          <w:rFonts w:cs="Times New Roman"/>
          <w:color w:val="000000"/>
          <w:shd w:val="clear" w:color="auto" w:fill="FFFFFF"/>
        </w:rPr>
        <w:t>Weizman</w:t>
      </w:r>
      <w:proofErr w:type="spellEnd"/>
      <w:r w:rsidRPr="0093035C">
        <w:rPr>
          <w:rFonts w:cs="Times New Roman"/>
          <w:color w:val="000000"/>
          <w:shd w:val="clear" w:color="auto" w:fill="FFFFFF"/>
        </w:rPr>
        <w:t xml:space="preserve">, </w:t>
      </w:r>
      <w:proofErr w:type="spellStart"/>
      <w:r w:rsidRPr="0093035C">
        <w:rPr>
          <w:rFonts w:cs="Times New Roman"/>
          <w:color w:val="000000"/>
          <w:shd w:val="clear" w:color="auto" w:fill="FFFFFF"/>
        </w:rPr>
        <w:t>E</w:t>
      </w:r>
      <w:r w:rsidR="00580AC5" w:rsidRPr="0093035C">
        <w:rPr>
          <w:rFonts w:cs="Times New Roman"/>
          <w:color w:val="000000"/>
          <w:shd w:val="clear" w:color="auto" w:fill="FFFFFF"/>
        </w:rPr>
        <w:t>yal</w:t>
      </w:r>
      <w:proofErr w:type="spellEnd"/>
      <w:r w:rsidR="00580AC5" w:rsidRPr="0093035C">
        <w:rPr>
          <w:rFonts w:cs="Times New Roman"/>
          <w:color w:val="000000"/>
          <w:shd w:val="clear" w:color="auto" w:fill="FFFFFF"/>
        </w:rPr>
        <w:t xml:space="preserve">. </w:t>
      </w:r>
      <w:r w:rsidRPr="0093035C">
        <w:rPr>
          <w:rFonts w:cs="Times New Roman"/>
          <w:color w:val="000000"/>
          <w:shd w:val="clear" w:color="auto" w:fill="FFFFFF"/>
        </w:rPr>
        <w:t xml:space="preserve">Introduction: </w:t>
      </w:r>
      <w:proofErr w:type="spellStart"/>
      <w:r w:rsidRPr="0093035C">
        <w:rPr>
          <w:rFonts w:cs="Times New Roman"/>
          <w:color w:val="000000"/>
          <w:shd w:val="clear" w:color="auto" w:fill="FFFFFF"/>
        </w:rPr>
        <w:t>Forensis</w:t>
      </w:r>
      <w:proofErr w:type="spellEnd"/>
      <w:r w:rsidRPr="0093035C">
        <w:rPr>
          <w:rFonts w:cs="Times New Roman"/>
          <w:color w:val="000000"/>
          <w:shd w:val="clear" w:color="auto" w:fill="FFFFFF"/>
        </w:rPr>
        <w:t xml:space="preserve">. </w:t>
      </w:r>
      <w:proofErr w:type="spellStart"/>
      <w:r w:rsidRPr="0093035C">
        <w:rPr>
          <w:rFonts w:cs="Times New Roman"/>
          <w:i/>
          <w:iCs/>
          <w:color w:val="000000"/>
          <w:shd w:val="clear" w:color="auto" w:fill="FFFFFF"/>
        </w:rPr>
        <w:t>Forensis</w:t>
      </w:r>
      <w:proofErr w:type="spellEnd"/>
      <w:r w:rsidRPr="0093035C">
        <w:rPr>
          <w:rFonts w:cs="Times New Roman"/>
          <w:i/>
          <w:iCs/>
          <w:color w:val="000000"/>
          <w:shd w:val="clear" w:color="auto" w:fill="FFFFFF"/>
        </w:rPr>
        <w:t>. The Architecture of Public Truth</w:t>
      </w:r>
      <w:r w:rsidRPr="0093035C">
        <w:rPr>
          <w:rFonts w:cs="Times New Roman"/>
          <w:color w:val="000000"/>
          <w:shd w:val="clear" w:color="auto" w:fill="FFFFFF"/>
        </w:rPr>
        <w:t>: 9-32</w:t>
      </w:r>
      <w:r w:rsidR="00580AC5" w:rsidRPr="0093035C">
        <w:rPr>
          <w:rFonts w:cs="Times New Roman"/>
          <w:color w:val="000000"/>
          <w:shd w:val="clear" w:color="auto" w:fill="FFFFFF"/>
        </w:rPr>
        <w:t>, 2014</w:t>
      </w:r>
    </w:p>
    <w:p w14:paraId="58D7334B" w14:textId="77777777" w:rsidR="00E729BC" w:rsidRPr="0093035C" w:rsidRDefault="00E729BC" w:rsidP="00E729BC">
      <w:pPr>
        <w:rPr>
          <w:rFonts w:cs="Times New Roman"/>
        </w:rPr>
      </w:pPr>
      <w:r w:rsidRPr="0093035C">
        <w:rPr>
          <w:rFonts w:cs="Times New Roman"/>
          <w:color w:val="000000"/>
        </w:rPr>
        <w:t xml:space="preserve"> </w:t>
      </w:r>
    </w:p>
    <w:p w14:paraId="52D7A25B" w14:textId="77777777" w:rsidR="00580AC5" w:rsidRPr="0093035C" w:rsidRDefault="00D727FE" w:rsidP="00E729BC">
      <w:pPr>
        <w:rPr>
          <w:rFonts w:cs="Times New Roman"/>
          <w:b/>
          <w:bCs/>
          <w:color w:val="000000"/>
          <w:u w:val="single"/>
        </w:rPr>
      </w:pPr>
      <w:r w:rsidRPr="0093035C">
        <w:rPr>
          <w:rFonts w:cs="Times New Roman"/>
          <w:b/>
          <w:bCs/>
          <w:color w:val="000000"/>
          <w:u w:val="single"/>
        </w:rPr>
        <w:t>WEEK</w:t>
      </w:r>
      <w:r w:rsidR="00580AC5" w:rsidRPr="0093035C">
        <w:rPr>
          <w:rFonts w:cs="Times New Roman"/>
          <w:b/>
          <w:bCs/>
          <w:color w:val="000000"/>
          <w:u w:val="single"/>
        </w:rPr>
        <w:t xml:space="preserve"> T</w:t>
      </w:r>
      <w:r w:rsidRPr="0093035C">
        <w:rPr>
          <w:rFonts w:cs="Times New Roman"/>
          <w:b/>
          <w:bCs/>
          <w:color w:val="000000"/>
          <w:u w:val="single"/>
        </w:rPr>
        <w:t>WO</w:t>
      </w:r>
    </w:p>
    <w:p w14:paraId="357C5C4B" w14:textId="77777777" w:rsidR="00580AC5" w:rsidRPr="0093035C" w:rsidRDefault="00580AC5" w:rsidP="00E729BC">
      <w:pPr>
        <w:rPr>
          <w:rFonts w:cs="Times New Roman"/>
          <w:b/>
          <w:bCs/>
          <w:color w:val="000000"/>
        </w:rPr>
      </w:pPr>
    </w:p>
    <w:p w14:paraId="7EED7DE9" w14:textId="77777777" w:rsidR="00580AC5" w:rsidRPr="0093035C" w:rsidRDefault="00D727FE" w:rsidP="00E729BC">
      <w:pPr>
        <w:rPr>
          <w:rFonts w:cs="Times New Roman"/>
          <w:b/>
          <w:bCs/>
          <w:color w:val="000000"/>
        </w:rPr>
      </w:pPr>
      <w:r w:rsidRPr="0093035C">
        <w:rPr>
          <w:rFonts w:cs="Times New Roman"/>
          <w:b/>
          <w:bCs/>
          <w:color w:val="000000"/>
        </w:rPr>
        <w:t>Meeting</w:t>
      </w:r>
      <w:r w:rsidR="00580AC5" w:rsidRPr="0093035C">
        <w:rPr>
          <w:rFonts w:cs="Times New Roman"/>
          <w:b/>
          <w:bCs/>
          <w:color w:val="000000"/>
        </w:rPr>
        <w:t xml:space="preserve"> #1, and Meeting #2: Critical Fabulation </w:t>
      </w:r>
    </w:p>
    <w:p w14:paraId="78045D96" w14:textId="77777777" w:rsidR="00580AC5" w:rsidRPr="0093035C" w:rsidRDefault="00580AC5" w:rsidP="00E729BC">
      <w:pPr>
        <w:rPr>
          <w:rFonts w:cs="Times New Roman"/>
          <w:b/>
          <w:bCs/>
          <w:color w:val="000000"/>
        </w:rPr>
      </w:pPr>
    </w:p>
    <w:p w14:paraId="5A872CC4" w14:textId="77777777" w:rsidR="00580AC5" w:rsidRPr="0093035C" w:rsidRDefault="00580AC5" w:rsidP="00E729BC">
      <w:pPr>
        <w:rPr>
          <w:rFonts w:cs="Times New Roman"/>
          <w:bCs/>
          <w:i/>
          <w:color w:val="000000"/>
        </w:rPr>
      </w:pPr>
      <w:proofErr w:type="spellStart"/>
      <w:r w:rsidRPr="0093035C">
        <w:rPr>
          <w:rFonts w:cs="Times New Roman"/>
          <w:bCs/>
          <w:color w:val="000000"/>
        </w:rPr>
        <w:t>Saidiya</w:t>
      </w:r>
      <w:proofErr w:type="spellEnd"/>
      <w:r w:rsidRPr="0093035C">
        <w:rPr>
          <w:rFonts w:cs="Times New Roman"/>
          <w:bCs/>
          <w:color w:val="000000"/>
        </w:rPr>
        <w:t xml:space="preserve"> Hartman, </w:t>
      </w:r>
      <w:r w:rsidRPr="0093035C">
        <w:rPr>
          <w:rFonts w:cs="Times New Roman"/>
          <w:bCs/>
          <w:i/>
          <w:color w:val="000000"/>
        </w:rPr>
        <w:t>Wayward Lives</w:t>
      </w:r>
    </w:p>
    <w:p w14:paraId="0ECD3CFD" w14:textId="77777777" w:rsidR="00E729BC" w:rsidRPr="0093035C" w:rsidRDefault="00E729BC" w:rsidP="00E729BC">
      <w:pPr>
        <w:rPr>
          <w:rFonts w:cs="Times New Roman"/>
        </w:rPr>
      </w:pPr>
    </w:p>
    <w:p w14:paraId="72A96AF5" w14:textId="77777777" w:rsidR="00E729BC" w:rsidRPr="0093035C" w:rsidRDefault="00D727FE" w:rsidP="00E729BC">
      <w:pPr>
        <w:rPr>
          <w:rFonts w:cs="Times New Roman"/>
        </w:rPr>
      </w:pPr>
      <w:r w:rsidRPr="0093035C">
        <w:rPr>
          <w:rFonts w:cs="Times New Roman"/>
          <w:b/>
          <w:bCs/>
          <w:color w:val="000000"/>
        </w:rPr>
        <w:t xml:space="preserve">Meetings #3, and Meeting #4: </w:t>
      </w:r>
      <w:r w:rsidR="00E729BC" w:rsidRPr="0093035C">
        <w:rPr>
          <w:rFonts w:cs="Times New Roman"/>
          <w:b/>
          <w:bCs/>
          <w:color w:val="000000"/>
        </w:rPr>
        <w:t xml:space="preserve">The </w:t>
      </w:r>
      <w:r w:rsidRPr="0093035C">
        <w:rPr>
          <w:rFonts w:cs="Times New Roman"/>
          <w:b/>
          <w:bCs/>
          <w:color w:val="000000"/>
        </w:rPr>
        <w:t xml:space="preserve">Colonial </w:t>
      </w:r>
      <w:r w:rsidR="00E729BC" w:rsidRPr="0093035C">
        <w:rPr>
          <w:rFonts w:cs="Times New Roman"/>
          <w:b/>
          <w:bCs/>
          <w:color w:val="000000"/>
        </w:rPr>
        <w:t>Slum</w:t>
      </w:r>
    </w:p>
    <w:p w14:paraId="687929EB" w14:textId="77777777" w:rsidR="00E729BC" w:rsidRPr="0093035C" w:rsidRDefault="00E729BC" w:rsidP="00E729BC">
      <w:pPr>
        <w:rPr>
          <w:rFonts w:cs="Times New Roman"/>
        </w:rPr>
      </w:pPr>
      <w:r w:rsidRPr="0093035C">
        <w:rPr>
          <w:rFonts w:cs="Times New Roman"/>
          <w:color w:val="000000"/>
          <w:shd w:val="clear" w:color="auto" w:fill="FFFFFF"/>
        </w:rPr>
        <w:t xml:space="preserve">  </w:t>
      </w:r>
    </w:p>
    <w:p w14:paraId="0B4A1263" w14:textId="77777777" w:rsidR="00E729BC" w:rsidRPr="0093035C" w:rsidRDefault="00E729BC" w:rsidP="00E729BC">
      <w:pPr>
        <w:rPr>
          <w:rFonts w:cs="Times New Roman"/>
        </w:rPr>
      </w:pPr>
      <w:r w:rsidRPr="0093035C">
        <w:rPr>
          <w:rFonts w:cs="Times New Roman"/>
          <w:color w:val="000000"/>
          <w:shd w:val="clear" w:color="auto" w:fill="FFFFFF"/>
        </w:rPr>
        <w:t>On the Bombay Improvement Trust, see:</w:t>
      </w:r>
    </w:p>
    <w:p w14:paraId="33B016AA" w14:textId="77777777" w:rsidR="00DF702D" w:rsidRDefault="00D104AE" w:rsidP="00E729BC">
      <w:pPr>
        <w:rPr>
          <w:rFonts w:cs="Times New Roman"/>
          <w:color w:val="000000"/>
          <w:shd w:val="clear" w:color="auto" w:fill="FFFFFF"/>
        </w:rPr>
      </w:pPr>
      <w:hyperlink r:id="rId12" w:history="1">
        <w:r w:rsidR="00DF702D" w:rsidRPr="00967D0F">
          <w:rPr>
            <w:rStyle w:val="Hyperlink"/>
            <w:rFonts w:cs="Times New Roman"/>
            <w:shd w:val="clear" w:color="auto" w:fill="FFFFFF"/>
          </w:rPr>
          <w:t>http://www.youtube.com/watch?v=nd8CpjR0lak</w:t>
        </w:r>
      </w:hyperlink>
      <w:r w:rsidR="00E729BC" w:rsidRPr="00DF702D">
        <w:rPr>
          <w:rFonts w:cs="Times New Roman"/>
          <w:color w:val="000000"/>
          <w:shd w:val="clear" w:color="auto" w:fill="FFFFFF"/>
        </w:rPr>
        <w:t xml:space="preserve"> </w:t>
      </w:r>
    </w:p>
    <w:p w14:paraId="0562422A" w14:textId="77777777" w:rsidR="00DF702D" w:rsidRDefault="00DF702D" w:rsidP="00E729BC">
      <w:pPr>
        <w:rPr>
          <w:rFonts w:cs="Times New Roman"/>
          <w:color w:val="000000"/>
          <w:shd w:val="clear" w:color="auto" w:fill="FFFFFF"/>
        </w:rPr>
      </w:pPr>
    </w:p>
    <w:p w14:paraId="259106E6" w14:textId="77777777" w:rsidR="00DF702D" w:rsidRPr="00DF702D" w:rsidRDefault="00DF702D" w:rsidP="00DF702D">
      <w:pPr>
        <w:rPr>
          <w:rFonts w:cs="Times New Roman"/>
          <w:color w:val="000000"/>
          <w:shd w:val="clear" w:color="auto" w:fill="FFFFFF"/>
        </w:rPr>
      </w:pPr>
      <w:r w:rsidRPr="00DF702D">
        <w:rPr>
          <w:rFonts w:cs="Times New Roman"/>
          <w:color w:val="000000"/>
          <w:shd w:val="clear" w:color="auto" w:fill="FFFFFF"/>
        </w:rPr>
        <w:t xml:space="preserve">Sheetal </w:t>
      </w:r>
      <w:proofErr w:type="spellStart"/>
      <w:r w:rsidRPr="00DF702D">
        <w:rPr>
          <w:rFonts w:cs="Times New Roman"/>
          <w:color w:val="000000"/>
          <w:shd w:val="clear" w:color="auto" w:fill="FFFFFF"/>
        </w:rPr>
        <w:t>Chhabria</w:t>
      </w:r>
      <w:proofErr w:type="spellEnd"/>
      <w:r w:rsidRPr="00DF702D">
        <w:rPr>
          <w:rFonts w:cs="Times New Roman"/>
          <w:color w:val="000000"/>
          <w:shd w:val="clear" w:color="auto" w:fill="FFFFFF"/>
        </w:rPr>
        <w:t xml:space="preserve">, </w:t>
      </w:r>
      <w:r w:rsidRPr="00DF702D">
        <w:rPr>
          <w:rFonts w:cs="Times New Roman"/>
          <w:i/>
          <w:color w:val="000000"/>
          <w:shd w:val="clear" w:color="auto" w:fill="FFFFFF"/>
        </w:rPr>
        <w:t>The Making of the Modern Slum</w:t>
      </w:r>
      <w:r w:rsidRPr="00DF702D">
        <w:rPr>
          <w:rFonts w:cs="Times New Roman"/>
          <w:color w:val="000000"/>
          <w:shd w:val="clear" w:color="auto" w:fill="FFFFFF"/>
        </w:rPr>
        <w:t>, Seattle: U Washington Press, 2019</w:t>
      </w:r>
    </w:p>
    <w:p w14:paraId="47C25D87" w14:textId="77777777" w:rsidR="00663326" w:rsidRPr="00DF702D" w:rsidRDefault="00663326" w:rsidP="00E729BC">
      <w:pPr>
        <w:rPr>
          <w:rFonts w:cs="Times New Roman"/>
          <w:color w:val="000000"/>
          <w:shd w:val="clear" w:color="auto" w:fill="FFFFFF"/>
        </w:rPr>
      </w:pPr>
    </w:p>
    <w:p w14:paraId="068AD1D3" w14:textId="77777777" w:rsidR="00DF702D" w:rsidRPr="00DF702D" w:rsidRDefault="00663326" w:rsidP="00663326">
      <w:pPr>
        <w:shd w:val="clear" w:color="auto" w:fill="FFFFFF"/>
        <w:spacing w:after="300"/>
        <w:textAlignment w:val="baseline"/>
        <w:outlineLvl w:val="0"/>
        <w:rPr>
          <w:bCs/>
          <w:color w:val="343434"/>
          <w:kern w:val="36"/>
          <w:szCs w:val="27"/>
        </w:rPr>
      </w:pPr>
      <w:r w:rsidRPr="00DF702D">
        <w:rPr>
          <w:bCs/>
          <w:color w:val="343434"/>
          <w:kern w:val="36"/>
          <w:szCs w:val="27"/>
        </w:rPr>
        <w:t xml:space="preserve">G. R. Pradhan, </w:t>
      </w:r>
      <w:r w:rsidRPr="00DF702D">
        <w:rPr>
          <w:bCs/>
          <w:i/>
          <w:color w:val="343434"/>
          <w:kern w:val="36"/>
          <w:szCs w:val="27"/>
        </w:rPr>
        <w:t>Untouchable Workers of Bombay City</w:t>
      </w:r>
      <w:r w:rsidRPr="00DF702D">
        <w:rPr>
          <w:bCs/>
          <w:color w:val="343434"/>
          <w:kern w:val="36"/>
          <w:szCs w:val="27"/>
        </w:rPr>
        <w:t xml:space="preserve"> (1938)</w:t>
      </w:r>
    </w:p>
    <w:p w14:paraId="16A02D99" w14:textId="77777777" w:rsidR="00D727FE" w:rsidRPr="00DF702D" w:rsidRDefault="00DF702D" w:rsidP="00DF702D">
      <w:pPr>
        <w:shd w:val="clear" w:color="auto" w:fill="FFFFFF"/>
        <w:spacing w:after="300"/>
        <w:textAlignment w:val="baseline"/>
        <w:outlineLvl w:val="0"/>
        <w:rPr>
          <w:bCs/>
          <w:color w:val="343434"/>
          <w:kern w:val="36"/>
          <w:szCs w:val="27"/>
        </w:rPr>
      </w:pPr>
      <w:r w:rsidRPr="00DF702D">
        <w:rPr>
          <w:bCs/>
          <w:i/>
          <w:color w:val="343434"/>
          <w:kern w:val="36"/>
          <w:szCs w:val="27"/>
        </w:rPr>
        <w:t>Sociological Bulletin</w:t>
      </w:r>
      <w:r w:rsidRPr="00DF702D">
        <w:rPr>
          <w:bCs/>
          <w:color w:val="343434"/>
          <w:kern w:val="36"/>
          <w:szCs w:val="27"/>
        </w:rPr>
        <w:t>, May-June 2013, special issue on Bombay School of Sociology</w:t>
      </w:r>
    </w:p>
    <w:p w14:paraId="1A0204ED" w14:textId="77777777" w:rsidR="00E729BC" w:rsidRPr="00D842AD" w:rsidRDefault="00D727FE" w:rsidP="00E729BC">
      <w:pPr>
        <w:rPr>
          <w:rFonts w:cs="Times New Roman"/>
          <w:u w:val="single"/>
        </w:rPr>
      </w:pPr>
      <w:r w:rsidRPr="00D842AD">
        <w:rPr>
          <w:rFonts w:cs="Times New Roman"/>
          <w:color w:val="000000"/>
          <w:u w:val="single"/>
          <w:shd w:val="clear" w:color="auto" w:fill="FFFFFF"/>
        </w:rPr>
        <w:lastRenderedPageBreak/>
        <w:t>Recommended:</w:t>
      </w:r>
    </w:p>
    <w:p w14:paraId="5A83B05E" w14:textId="77777777" w:rsidR="00E729BC" w:rsidRPr="0093035C" w:rsidRDefault="00E729BC" w:rsidP="00E729BC">
      <w:pPr>
        <w:rPr>
          <w:rFonts w:cs="Times New Roman"/>
        </w:rPr>
      </w:pPr>
      <w:r w:rsidRPr="0093035C">
        <w:rPr>
          <w:rFonts w:cs="Times New Roman"/>
          <w:color w:val="000000"/>
        </w:rPr>
        <w:t xml:space="preserve">Vanessa </w:t>
      </w:r>
      <w:proofErr w:type="spellStart"/>
      <w:r w:rsidRPr="0093035C">
        <w:rPr>
          <w:rFonts w:cs="Times New Roman"/>
          <w:color w:val="000000"/>
        </w:rPr>
        <w:t>Caru</w:t>
      </w:r>
      <w:proofErr w:type="spellEnd"/>
      <w:r w:rsidRPr="0093035C">
        <w:rPr>
          <w:rFonts w:cs="Times New Roman"/>
          <w:color w:val="000000"/>
        </w:rPr>
        <w:t xml:space="preserve">, “The </w:t>
      </w:r>
      <w:proofErr w:type="spellStart"/>
      <w:r w:rsidRPr="0093035C">
        <w:rPr>
          <w:rFonts w:cs="Times New Roman"/>
          <w:color w:val="000000"/>
        </w:rPr>
        <w:t>Worli</w:t>
      </w:r>
      <w:proofErr w:type="spellEnd"/>
      <w:r w:rsidRPr="0093035C">
        <w:rPr>
          <w:rFonts w:cs="Times New Roman"/>
          <w:color w:val="000000"/>
        </w:rPr>
        <w:t xml:space="preserve"> BDD Chawls: A Case Study (1922-1947),” in </w:t>
      </w:r>
      <w:r w:rsidRPr="0093035C">
        <w:rPr>
          <w:rFonts w:cs="Times New Roman"/>
          <w:i/>
          <w:iCs/>
          <w:color w:val="000000"/>
        </w:rPr>
        <w:t>The Chawls of Mumbai: Galleries of Life</w:t>
      </w:r>
      <w:r w:rsidRPr="0093035C">
        <w:rPr>
          <w:rFonts w:cs="Times New Roman"/>
          <w:color w:val="000000"/>
        </w:rPr>
        <w:t xml:space="preserve">, ed. </w:t>
      </w:r>
      <w:proofErr w:type="spellStart"/>
      <w:r w:rsidRPr="0093035C">
        <w:rPr>
          <w:rFonts w:cs="Times New Roman"/>
          <w:color w:val="000000"/>
        </w:rPr>
        <w:t>Neera</w:t>
      </w:r>
      <w:proofErr w:type="spellEnd"/>
      <w:r w:rsidRPr="0093035C">
        <w:rPr>
          <w:rFonts w:cs="Times New Roman"/>
          <w:color w:val="000000"/>
        </w:rPr>
        <w:t xml:space="preserve"> </w:t>
      </w:r>
      <w:proofErr w:type="spellStart"/>
      <w:r w:rsidRPr="0093035C">
        <w:rPr>
          <w:rFonts w:cs="Times New Roman"/>
          <w:color w:val="000000"/>
        </w:rPr>
        <w:t>Adarkar</w:t>
      </w:r>
      <w:proofErr w:type="spellEnd"/>
      <w:r w:rsidRPr="0093035C">
        <w:rPr>
          <w:rFonts w:cs="Times New Roman"/>
          <w:color w:val="000000"/>
        </w:rPr>
        <w:t xml:space="preserve"> (Gurgaon: </w:t>
      </w:r>
      <w:proofErr w:type="spellStart"/>
      <w:r w:rsidRPr="0093035C">
        <w:rPr>
          <w:rFonts w:cs="Times New Roman"/>
          <w:color w:val="000000"/>
        </w:rPr>
        <w:t>ImprintOne</w:t>
      </w:r>
      <w:proofErr w:type="spellEnd"/>
      <w:r w:rsidRPr="0093035C">
        <w:rPr>
          <w:rFonts w:cs="Times New Roman"/>
          <w:color w:val="000000"/>
        </w:rPr>
        <w:t>, 2011)</w:t>
      </w:r>
    </w:p>
    <w:p w14:paraId="0911EFCD" w14:textId="77777777" w:rsidR="00E729BC" w:rsidRPr="0093035C" w:rsidRDefault="00E729BC" w:rsidP="00E729BC">
      <w:pPr>
        <w:rPr>
          <w:rFonts w:cs="Times New Roman"/>
        </w:rPr>
      </w:pPr>
      <w:r w:rsidRPr="0093035C">
        <w:rPr>
          <w:rFonts w:cs="Times New Roman"/>
          <w:color w:val="000000"/>
          <w:shd w:val="clear" w:color="auto" w:fill="FFFFFF"/>
        </w:rPr>
        <w:t xml:space="preserve"> </w:t>
      </w:r>
    </w:p>
    <w:p w14:paraId="1029434C" w14:textId="77777777" w:rsidR="00663326" w:rsidRDefault="00E729BC" w:rsidP="00E729BC">
      <w:pPr>
        <w:rPr>
          <w:rFonts w:cs="Times New Roman"/>
          <w:color w:val="000000"/>
          <w:shd w:val="clear" w:color="auto" w:fill="FFFFFF"/>
        </w:rPr>
      </w:pPr>
      <w:r w:rsidRPr="0093035C">
        <w:rPr>
          <w:rFonts w:cs="Times New Roman"/>
          <w:color w:val="000000"/>
          <w:shd w:val="clear" w:color="auto" w:fill="FFFFFF"/>
        </w:rPr>
        <w:t xml:space="preserve">Radha Kumar, “City Lives: Workers’ Rent and Housing in Bombay 1911-1947, </w:t>
      </w:r>
      <w:r w:rsidRPr="0093035C">
        <w:rPr>
          <w:rFonts w:cs="Times New Roman"/>
          <w:i/>
          <w:iCs/>
          <w:color w:val="000000"/>
          <w:shd w:val="clear" w:color="auto" w:fill="FFFFFF"/>
        </w:rPr>
        <w:t xml:space="preserve">Economic and Political Weekly, </w:t>
      </w:r>
      <w:r w:rsidRPr="0093035C">
        <w:rPr>
          <w:rFonts w:cs="Times New Roman"/>
          <w:color w:val="000000"/>
          <w:shd w:val="clear" w:color="auto" w:fill="FFFFFF"/>
        </w:rPr>
        <w:t xml:space="preserve">Vol. 22, Issue No. 30, 25 Jul, 1987 [find via CLIO, journal search] </w:t>
      </w:r>
    </w:p>
    <w:p w14:paraId="1A077A73" w14:textId="77777777" w:rsidR="00663326" w:rsidRDefault="00663326" w:rsidP="00E729BC">
      <w:pPr>
        <w:rPr>
          <w:rFonts w:cs="Times New Roman"/>
          <w:color w:val="000000"/>
          <w:shd w:val="clear" w:color="auto" w:fill="FFFFFF"/>
        </w:rPr>
      </w:pPr>
    </w:p>
    <w:p w14:paraId="2BF15E54" w14:textId="77777777" w:rsidR="00663326" w:rsidRPr="00663326" w:rsidRDefault="00663326" w:rsidP="00663326">
      <w:pPr>
        <w:shd w:val="clear" w:color="auto" w:fill="FFFFFF"/>
        <w:spacing w:after="300"/>
        <w:textAlignment w:val="baseline"/>
        <w:outlineLvl w:val="0"/>
        <w:rPr>
          <w:bCs/>
          <w:color w:val="343434"/>
          <w:kern w:val="36"/>
          <w:szCs w:val="30"/>
        </w:rPr>
      </w:pPr>
      <w:r w:rsidRPr="00663326">
        <w:rPr>
          <w:bCs/>
          <w:color w:val="343434"/>
          <w:kern w:val="36"/>
          <w:szCs w:val="27"/>
        </w:rPr>
        <w:t xml:space="preserve">How Wide is the “Sink of Localism” in India? </w:t>
      </w:r>
      <w:r w:rsidRPr="00663326">
        <w:rPr>
          <w:color w:val="333333"/>
          <w:szCs w:val="17"/>
        </w:rPr>
        <w:t xml:space="preserve">By Naveen Bharathi, Deepak </w:t>
      </w:r>
      <w:proofErr w:type="spellStart"/>
      <w:r w:rsidRPr="00663326">
        <w:rPr>
          <w:color w:val="333333"/>
          <w:szCs w:val="17"/>
        </w:rPr>
        <w:t>Malghan</w:t>
      </w:r>
      <w:proofErr w:type="spellEnd"/>
      <w:r w:rsidRPr="00663326">
        <w:rPr>
          <w:color w:val="333333"/>
          <w:szCs w:val="17"/>
        </w:rPr>
        <w:t xml:space="preserve">, and </w:t>
      </w:r>
      <w:proofErr w:type="spellStart"/>
      <w:r w:rsidRPr="00663326">
        <w:rPr>
          <w:color w:val="333333"/>
          <w:szCs w:val="17"/>
        </w:rPr>
        <w:t>Andaleeb</w:t>
      </w:r>
      <w:proofErr w:type="spellEnd"/>
      <w:r w:rsidRPr="00663326">
        <w:rPr>
          <w:color w:val="333333"/>
          <w:szCs w:val="17"/>
        </w:rPr>
        <w:t xml:space="preserve"> Rahman</w:t>
      </w:r>
      <w:r>
        <w:rPr>
          <w:color w:val="333333"/>
          <w:szCs w:val="17"/>
        </w:rPr>
        <w:t xml:space="preserve"> [caste and segregation]</w:t>
      </w:r>
    </w:p>
    <w:p w14:paraId="65BC7A1B" w14:textId="77777777" w:rsidR="00E729BC" w:rsidRPr="0093035C" w:rsidRDefault="00E729BC" w:rsidP="00E729BC">
      <w:pPr>
        <w:rPr>
          <w:rFonts w:cs="Times New Roman"/>
        </w:rPr>
      </w:pPr>
    </w:p>
    <w:p w14:paraId="0AA5437D" w14:textId="77777777" w:rsidR="00E729BC" w:rsidRPr="0093035C" w:rsidRDefault="00E729BC" w:rsidP="00E729BC">
      <w:pPr>
        <w:rPr>
          <w:rFonts w:cs="Times New Roman"/>
        </w:rPr>
      </w:pPr>
      <w:r w:rsidRPr="0093035C">
        <w:rPr>
          <w:rFonts w:cs="Times New Roman"/>
          <w:color w:val="000000"/>
        </w:rPr>
        <w:t xml:space="preserve"> </w:t>
      </w:r>
    </w:p>
    <w:p w14:paraId="011AD88C" w14:textId="77777777" w:rsidR="00D727FE" w:rsidRPr="0093035C" w:rsidRDefault="00D727FE" w:rsidP="00E729BC">
      <w:pPr>
        <w:rPr>
          <w:rFonts w:cs="Times New Roman"/>
          <w:b/>
          <w:bCs/>
          <w:color w:val="000000"/>
          <w:u w:val="single"/>
        </w:rPr>
      </w:pPr>
      <w:r w:rsidRPr="0093035C">
        <w:rPr>
          <w:rFonts w:cs="Times New Roman"/>
          <w:b/>
          <w:bCs/>
          <w:color w:val="000000"/>
          <w:u w:val="single"/>
        </w:rPr>
        <w:t>WEEK 3</w:t>
      </w:r>
      <w:r w:rsidR="00E729BC" w:rsidRPr="0093035C">
        <w:rPr>
          <w:rFonts w:cs="Times New Roman"/>
          <w:b/>
          <w:bCs/>
          <w:color w:val="000000"/>
          <w:u w:val="single"/>
        </w:rPr>
        <w:t xml:space="preserve">: </w:t>
      </w:r>
      <w:r w:rsidRPr="0093035C">
        <w:rPr>
          <w:rFonts w:cs="Times New Roman"/>
          <w:b/>
          <w:bCs/>
          <w:color w:val="000000"/>
          <w:u w:val="single"/>
        </w:rPr>
        <w:t>URBAN LAND</w:t>
      </w:r>
    </w:p>
    <w:p w14:paraId="7DF226EE" w14:textId="77777777" w:rsidR="00D727FE" w:rsidRPr="0093035C" w:rsidRDefault="00D727FE" w:rsidP="00E729BC">
      <w:pPr>
        <w:rPr>
          <w:rFonts w:cs="Times New Roman"/>
          <w:b/>
          <w:bCs/>
          <w:color w:val="000000"/>
        </w:rPr>
      </w:pPr>
    </w:p>
    <w:p w14:paraId="4DCC81E1" w14:textId="77777777" w:rsidR="00D727FE" w:rsidRPr="0093035C" w:rsidRDefault="00D727FE" w:rsidP="00E729BC">
      <w:pPr>
        <w:rPr>
          <w:rFonts w:cs="Times New Roman"/>
          <w:b/>
          <w:bCs/>
          <w:color w:val="000000"/>
        </w:rPr>
      </w:pPr>
      <w:r w:rsidRPr="0093035C">
        <w:rPr>
          <w:rFonts w:cs="Times New Roman"/>
          <w:b/>
          <w:bCs/>
          <w:color w:val="000000"/>
        </w:rPr>
        <w:t>Meeting #1, Meeting #2: Urban Land Market in Colonial Calcutta</w:t>
      </w:r>
      <w:r w:rsidR="00594C77">
        <w:rPr>
          <w:rFonts w:cs="Times New Roman"/>
          <w:b/>
          <w:bCs/>
          <w:color w:val="000000"/>
        </w:rPr>
        <w:t xml:space="preserve"> and </w:t>
      </w:r>
      <w:proofErr w:type="spellStart"/>
      <w:r w:rsidR="00594C77">
        <w:rPr>
          <w:rFonts w:cs="Times New Roman"/>
          <w:b/>
          <w:bCs/>
          <w:color w:val="000000"/>
        </w:rPr>
        <w:t>delhi</w:t>
      </w:r>
      <w:proofErr w:type="spellEnd"/>
      <w:r w:rsidR="00594C77">
        <w:rPr>
          <w:rFonts w:cs="Times New Roman"/>
          <w:b/>
          <w:bCs/>
          <w:color w:val="000000"/>
        </w:rPr>
        <w:t xml:space="preserve"> </w:t>
      </w:r>
    </w:p>
    <w:p w14:paraId="399F7F10" w14:textId="77777777" w:rsidR="00594C77" w:rsidRDefault="00D727FE" w:rsidP="00E729BC">
      <w:pPr>
        <w:rPr>
          <w:rFonts w:cs="Times New Roman"/>
          <w:bCs/>
          <w:color w:val="000000"/>
        </w:rPr>
      </w:pPr>
      <w:proofErr w:type="spellStart"/>
      <w:r w:rsidRPr="0093035C">
        <w:rPr>
          <w:rFonts w:cs="Times New Roman"/>
          <w:bCs/>
          <w:color w:val="000000"/>
        </w:rPr>
        <w:t>Debjani</w:t>
      </w:r>
      <w:proofErr w:type="spellEnd"/>
      <w:r w:rsidRPr="0093035C">
        <w:rPr>
          <w:rFonts w:cs="Times New Roman"/>
          <w:bCs/>
          <w:color w:val="000000"/>
        </w:rPr>
        <w:t xml:space="preserve"> </w:t>
      </w:r>
      <w:proofErr w:type="spellStart"/>
      <w:r w:rsidRPr="0093035C">
        <w:rPr>
          <w:rFonts w:cs="Times New Roman"/>
          <w:bCs/>
          <w:color w:val="000000"/>
        </w:rPr>
        <w:t>Bhatacharya</w:t>
      </w:r>
      <w:proofErr w:type="spellEnd"/>
    </w:p>
    <w:p w14:paraId="36DA58FD" w14:textId="77777777" w:rsidR="00D727FE" w:rsidRPr="0093035C" w:rsidRDefault="00594C77" w:rsidP="00E729BC">
      <w:pPr>
        <w:rPr>
          <w:rFonts w:cs="Times New Roman"/>
          <w:bCs/>
          <w:color w:val="000000"/>
        </w:rPr>
      </w:pPr>
      <w:r>
        <w:rPr>
          <w:rFonts w:cs="Times New Roman"/>
          <w:bCs/>
          <w:color w:val="000000"/>
        </w:rPr>
        <w:t>Raghav Kishore, and others on Partition/housing</w:t>
      </w:r>
    </w:p>
    <w:p w14:paraId="7194A305" w14:textId="77777777" w:rsidR="00D727FE" w:rsidRPr="0093035C" w:rsidRDefault="00D727FE" w:rsidP="00E729BC">
      <w:pPr>
        <w:rPr>
          <w:rFonts w:cs="Times New Roman"/>
          <w:b/>
          <w:bCs/>
          <w:color w:val="000000"/>
        </w:rPr>
      </w:pPr>
    </w:p>
    <w:p w14:paraId="6E3EF119" w14:textId="77777777" w:rsidR="00D727FE" w:rsidRPr="0093035C" w:rsidRDefault="00D727FE" w:rsidP="00E729BC">
      <w:pPr>
        <w:rPr>
          <w:rFonts w:cs="Times New Roman"/>
          <w:b/>
          <w:bCs/>
          <w:color w:val="000000"/>
        </w:rPr>
      </w:pPr>
      <w:r w:rsidRPr="0093035C">
        <w:rPr>
          <w:rFonts w:cs="Times New Roman"/>
          <w:b/>
          <w:bCs/>
          <w:color w:val="000000"/>
        </w:rPr>
        <w:t xml:space="preserve">Meeting #3: Speculation </w:t>
      </w:r>
    </w:p>
    <w:p w14:paraId="7FB436B4" w14:textId="77777777" w:rsidR="00D727FE" w:rsidRPr="0093035C" w:rsidRDefault="00D727FE" w:rsidP="00E729BC">
      <w:pPr>
        <w:rPr>
          <w:rFonts w:cs="Times New Roman"/>
          <w:bCs/>
          <w:i/>
          <w:color w:val="000000"/>
        </w:rPr>
      </w:pPr>
      <w:r w:rsidRPr="0093035C">
        <w:rPr>
          <w:rFonts w:cs="Times New Roman"/>
          <w:bCs/>
          <w:color w:val="000000"/>
        </w:rPr>
        <w:t xml:space="preserve">Michael </w:t>
      </w:r>
      <w:proofErr w:type="spellStart"/>
      <w:r w:rsidRPr="0093035C">
        <w:rPr>
          <w:rFonts w:cs="Times New Roman"/>
          <w:bCs/>
          <w:color w:val="000000"/>
        </w:rPr>
        <w:t>Levien</w:t>
      </w:r>
      <w:proofErr w:type="spellEnd"/>
      <w:r w:rsidRPr="0093035C">
        <w:rPr>
          <w:rFonts w:cs="Times New Roman"/>
          <w:bCs/>
          <w:color w:val="000000"/>
        </w:rPr>
        <w:t xml:space="preserve">, </w:t>
      </w:r>
      <w:r w:rsidRPr="0093035C">
        <w:rPr>
          <w:rFonts w:cs="Times New Roman"/>
          <w:bCs/>
          <w:i/>
          <w:color w:val="000000"/>
        </w:rPr>
        <w:t>Dispossession Without Development: Land Grabs in Neoliberal India</w:t>
      </w:r>
      <w:r w:rsidR="00F800E4">
        <w:rPr>
          <w:rFonts w:cs="Times New Roman"/>
          <w:bCs/>
          <w:i/>
          <w:color w:val="000000"/>
        </w:rPr>
        <w:t xml:space="preserve"> </w:t>
      </w:r>
      <w:r w:rsidR="00F800E4" w:rsidRPr="00F800E4">
        <w:rPr>
          <w:rFonts w:cs="Times New Roman"/>
          <w:bCs/>
          <w:color w:val="000000"/>
        </w:rPr>
        <w:t>[excerpts]</w:t>
      </w:r>
    </w:p>
    <w:p w14:paraId="3FA38383" w14:textId="77777777" w:rsidR="00D727FE" w:rsidRPr="0093035C" w:rsidRDefault="00D727FE" w:rsidP="00E729BC">
      <w:pPr>
        <w:rPr>
          <w:rFonts w:cs="Times New Roman"/>
          <w:b/>
          <w:bCs/>
          <w:color w:val="000000"/>
        </w:rPr>
      </w:pPr>
    </w:p>
    <w:p w14:paraId="7EF9169F" w14:textId="77777777" w:rsidR="00D727FE" w:rsidRPr="0093035C" w:rsidRDefault="00D727FE" w:rsidP="00E729BC">
      <w:pPr>
        <w:rPr>
          <w:rFonts w:cs="Times New Roman"/>
          <w:b/>
          <w:bCs/>
          <w:color w:val="000000"/>
        </w:rPr>
      </w:pPr>
      <w:r w:rsidRPr="0093035C">
        <w:rPr>
          <w:rFonts w:cs="Times New Roman"/>
          <w:b/>
          <w:bCs/>
          <w:color w:val="000000"/>
        </w:rPr>
        <w:t xml:space="preserve">Meeting #4: </w:t>
      </w:r>
      <w:proofErr w:type="spellStart"/>
      <w:r w:rsidRPr="0093035C">
        <w:rPr>
          <w:rFonts w:cs="Times New Roman"/>
          <w:b/>
          <w:bCs/>
          <w:color w:val="000000"/>
        </w:rPr>
        <w:t>Slumification</w:t>
      </w:r>
      <w:proofErr w:type="spellEnd"/>
      <w:r w:rsidRPr="0093035C">
        <w:rPr>
          <w:rFonts w:cs="Times New Roman"/>
          <w:b/>
          <w:bCs/>
          <w:color w:val="000000"/>
        </w:rPr>
        <w:t xml:space="preserve"> </w:t>
      </w:r>
    </w:p>
    <w:p w14:paraId="34E5D064" w14:textId="77777777" w:rsidR="00E729BC" w:rsidRPr="0093035C" w:rsidRDefault="00E729BC" w:rsidP="00E729BC">
      <w:pPr>
        <w:rPr>
          <w:rFonts w:cs="Times New Roman"/>
          <w:b/>
          <w:bCs/>
          <w:color w:val="000000"/>
        </w:rPr>
      </w:pPr>
      <w:r w:rsidRPr="0093035C">
        <w:rPr>
          <w:rFonts w:cs="Times New Roman"/>
          <w:color w:val="000000"/>
        </w:rPr>
        <w:t xml:space="preserve">Arjun Appadurai, “Spectral Housing and Urban Cleansing: Notes on </w:t>
      </w:r>
      <w:proofErr w:type="spellStart"/>
      <w:r w:rsidRPr="0093035C">
        <w:rPr>
          <w:rFonts w:cs="Times New Roman"/>
          <w:color w:val="000000"/>
        </w:rPr>
        <w:t>Millenial</w:t>
      </w:r>
      <w:proofErr w:type="spellEnd"/>
      <w:r w:rsidRPr="0093035C">
        <w:rPr>
          <w:rFonts w:cs="Times New Roman"/>
          <w:color w:val="000000"/>
        </w:rPr>
        <w:t xml:space="preserve"> Mumbai,” </w:t>
      </w:r>
      <w:r w:rsidRPr="0093035C">
        <w:rPr>
          <w:rFonts w:cs="Times New Roman"/>
          <w:i/>
          <w:iCs/>
          <w:color w:val="000000"/>
        </w:rPr>
        <w:t xml:space="preserve">Public Culture </w:t>
      </w:r>
      <w:r w:rsidRPr="0093035C">
        <w:rPr>
          <w:rFonts w:cs="Times New Roman"/>
          <w:color w:val="000000"/>
        </w:rPr>
        <w:t>12, no. 3 (Summer 2000), 627-51</w:t>
      </w:r>
    </w:p>
    <w:p w14:paraId="6F786544" w14:textId="77777777" w:rsidR="00E729BC" w:rsidRPr="0093035C" w:rsidRDefault="00E729BC" w:rsidP="00E729BC">
      <w:pPr>
        <w:rPr>
          <w:rFonts w:cs="Times New Roman"/>
        </w:rPr>
      </w:pPr>
      <w:r w:rsidRPr="0093035C">
        <w:rPr>
          <w:rFonts w:cs="Times New Roman"/>
          <w:color w:val="000000"/>
          <w:shd w:val="clear" w:color="auto" w:fill="FFFFFF"/>
        </w:rPr>
        <w:t xml:space="preserve"> </w:t>
      </w:r>
      <w:r w:rsidRPr="0093035C">
        <w:rPr>
          <w:rFonts w:cs="Times New Roman"/>
          <w:color w:val="000000"/>
        </w:rPr>
        <w:t xml:space="preserve"> </w:t>
      </w:r>
    </w:p>
    <w:p w14:paraId="78D1D2D7" w14:textId="77777777" w:rsidR="00E729BC" w:rsidRPr="0093035C" w:rsidRDefault="00E729BC" w:rsidP="00E729BC">
      <w:pPr>
        <w:rPr>
          <w:rFonts w:cs="Times New Roman"/>
        </w:rPr>
      </w:pPr>
      <w:r w:rsidRPr="0093035C">
        <w:rPr>
          <w:rFonts w:cs="Times New Roman"/>
          <w:color w:val="000000"/>
        </w:rPr>
        <w:t xml:space="preserve">Nikhil Anand, “Leaky States: Water Audits, Ignorance, and the Politics of Infrastructure,” </w:t>
      </w:r>
      <w:r w:rsidRPr="0093035C">
        <w:rPr>
          <w:rFonts w:cs="Times New Roman"/>
          <w:i/>
          <w:iCs/>
          <w:color w:val="000000"/>
        </w:rPr>
        <w:t xml:space="preserve">Public </w:t>
      </w:r>
      <w:r w:rsidRPr="0093035C">
        <w:rPr>
          <w:rFonts w:cs="Times New Roman"/>
          <w:i/>
          <w:iCs/>
          <w:color w:val="000000"/>
          <w:shd w:val="clear" w:color="auto" w:fill="FFFFFF"/>
        </w:rPr>
        <w:t xml:space="preserve">Culture </w:t>
      </w:r>
      <w:r w:rsidRPr="0093035C">
        <w:rPr>
          <w:rFonts w:cs="Times New Roman"/>
          <w:color w:val="000000"/>
          <w:shd w:val="clear" w:color="auto" w:fill="FFFFFF"/>
        </w:rPr>
        <w:t>27, issue 2_76 (2015): 305-330</w:t>
      </w:r>
    </w:p>
    <w:p w14:paraId="24928D19" w14:textId="77777777" w:rsidR="00E729BC" w:rsidRPr="0093035C" w:rsidRDefault="00E729BC" w:rsidP="00E729BC">
      <w:pPr>
        <w:rPr>
          <w:rFonts w:cs="Times New Roman"/>
        </w:rPr>
      </w:pPr>
      <w:r w:rsidRPr="0093035C">
        <w:rPr>
          <w:rFonts w:cs="Times New Roman"/>
          <w:color w:val="000000"/>
          <w:shd w:val="clear" w:color="auto" w:fill="FFFFFF"/>
        </w:rPr>
        <w:t xml:space="preserve"> </w:t>
      </w:r>
      <w:r w:rsidRPr="0093035C">
        <w:rPr>
          <w:rFonts w:cs="Times New Roman"/>
          <w:color w:val="000000"/>
        </w:rPr>
        <w:t xml:space="preserve"> </w:t>
      </w:r>
    </w:p>
    <w:p w14:paraId="253BCFD3" w14:textId="77777777" w:rsidR="00E729BC" w:rsidRPr="0093035C" w:rsidRDefault="00E729BC" w:rsidP="00E729BC">
      <w:pPr>
        <w:rPr>
          <w:rFonts w:cs="Times New Roman"/>
        </w:rPr>
      </w:pPr>
      <w:r w:rsidRPr="0093035C">
        <w:rPr>
          <w:rFonts w:cs="Times New Roman"/>
          <w:color w:val="000000"/>
        </w:rPr>
        <w:t xml:space="preserve">Shirish B. Patel, “Dharavi: Makeover or </w:t>
      </w:r>
      <w:proofErr w:type="gramStart"/>
      <w:r w:rsidRPr="0093035C">
        <w:rPr>
          <w:rFonts w:cs="Times New Roman"/>
          <w:color w:val="000000"/>
        </w:rPr>
        <w:t>Takeover?,</w:t>
      </w:r>
      <w:proofErr w:type="gramEnd"/>
      <w:r w:rsidRPr="0093035C">
        <w:rPr>
          <w:rFonts w:cs="Times New Roman"/>
          <w:color w:val="000000"/>
        </w:rPr>
        <w:t xml:space="preserve">” </w:t>
      </w:r>
      <w:r w:rsidRPr="0093035C">
        <w:rPr>
          <w:rFonts w:cs="Times New Roman"/>
          <w:i/>
          <w:iCs/>
          <w:color w:val="000000"/>
        </w:rPr>
        <w:t>Economic and Political</w:t>
      </w:r>
    </w:p>
    <w:p w14:paraId="02A0A008" w14:textId="77777777" w:rsidR="008F429E" w:rsidRPr="0093035C" w:rsidRDefault="00E729BC" w:rsidP="00E729BC">
      <w:pPr>
        <w:rPr>
          <w:rFonts w:cs="Times New Roman"/>
          <w:color w:val="000000"/>
          <w:shd w:val="clear" w:color="auto" w:fill="FFFFFF"/>
        </w:rPr>
      </w:pPr>
      <w:r w:rsidRPr="0093035C">
        <w:rPr>
          <w:rFonts w:cs="Times New Roman"/>
          <w:i/>
          <w:iCs/>
          <w:color w:val="000000"/>
          <w:shd w:val="clear" w:color="auto" w:fill="FFFFFF"/>
        </w:rPr>
        <w:t xml:space="preserve">Weekly </w:t>
      </w:r>
      <w:r w:rsidRPr="0093035C">
        <w:rPr>
          <w:rFonts w:cs="Times New Roman"/>
          <w:color w:val="000000"/>
          <w:shd w:val="clear" w:color="auto" w:fill="FFFFFF"/>
        </w:rPr>
        <w:t>45, issue 24 (2010): 47-54.</w:t>
      </w:r>
    </w:p>
    <w:p w14:paraId="6728063B" w14:textId="77777777" w:rsidR="008F429E" w:rsidRPr="0093035C" w:rsidRDefault="008F429E" w:rsidP="00E729BC">
      <w:pPr>
        <w:rPr>
          <w:rFonts w:cs="Times New Roman"/>
          <w:color w:val="000000"/>
          <w:shd w:val="clear" w:color="auto" w:fill="FFFFFF"/>
        </w:rPr>
      </w:pPr>
    </w:p>
    <w:p w14:paraId="0583EF8A" w14:textId="77777777" w:rsidR="008F429E" w:rsidRPr="00D842AD" w:rsidRDefault="008F429E" w:rsidP="00E729BC">
      <w:pPr>
        <w:rPr>
          <w:rFonts w:cs="Times New Roman"/>
          <w:color w:val="000000"/>
          <w:u w:val="single"/>
          <w:shd w:val="clear" w:color="auto" w:fill="FFFFFF"/>
        </w:rPr>
      </w:pPr>
      <w:r w:rsidRPr="00D842AD">
        <w:rPr>
          <w:rFonts w:cs="Times New Roman"/>
          <w:color w:val="000000"/>
          <w:u w:val="single"/>
          <w:shd w:val="clear" w:color="auto" w:fill="FFFFFF"/>
        </w:rPr>
        <w:t>Recommended:</w:t>
      </w:r>
    </w:p>
    <w:p w14:paraId="31892D0B" w14:textId="77777777" w:rsidR="008F429E" w:rsidRPr="0093035C" w:rsidRDefault="008F429E" w:rsidP="008F429E">
      <w:pPr>
        <w:rPr>
          <w:rFonts w:cs="Times New Roman"/>
        </w:rPr>
      </w:pPr>
      <w:r w:rsidRPr="0093035C">
        <w:rPr>
          <w:rFonts w:cs="Times New Roman"/>
          <w:color w:val="000000"/>
        </w:rPr>
        <w:t xml:space="preserve">“Planet of Slums,” </w:t>
      </w:r>
      <w:r w:rsidRPr="0093035C">
        <w:rPr>
          <w:rFonts w:cs="Times New Roman"/>
          <w:i/>
          <w:iCs/>
          <w:color w:val="000000"/>
        </w:rPr>
        <w:t>NLR</w:t>
      </w:r>
      <w:r w:rsidRPr="0093035C">
        <w:rPr>
          <w:rFonts w:cs="Times New Roman"/>
          <w:color w:val="000000"/>
        </w:rPr>
        <w:t xml:space="preserve"> 26, March-April 2006</w:t>
      </w:r>
    </w:p>
    <w:p w14:paraId="7691C367" w14:textId="77777777" w:rsidR="008F429E" w:rsidRPr="0093035C" w:rsidRDefault="008F429E" w:rsidP="008F429E">
      <w:pPr>
        <w:rPr>
          <w:rFonts w:eastAsia="Times New Roman" w:cs="Times New Roman"/>
        </w:rPr>
      </w:pPr>
    </w:p>
    <w:p w14:paraId="51024067" w14:textId="77777777" w:rsidR="008F429E" w:rsidRPr="0093035C" w:rsidRDefault="008F429E" w:rsidP="008F429E">
      <w:pPr>
        <w:rPr>
          <w:rFonts w:cs="Times New Roman"/>
        </w:rPr>
      </w:pPr>
      <w:r w:rsidRPr="0093035C">
        <w:rPr>
          <w:rFonts w:cs="Times New Roman"/>
          <w:i/>
          <w:iCs/>
          <w:color w:val="000000"/>
        </w:rPr>
        <w:t>Challenge of Slums</w:t>
      </w:r>
      <w:r w:rsidRPr="0093035C">
        <w:rPr>
          <w:rFonts w:cs="Times New Roman"/>
          <w:color w:val="000000"/>
        </w:rPr>
        <w:t xml:space="preserve">, UN Human Settlements </w:t>
      </w:r>
      <w:proofErr w:type="spellStart"/>
      <w:r w:rsidRPr="0093035C">
        <w:rPr>
          <w:rFonts w:cs="Times New Roman"/>
          <w:color w:val="000000"/>
        </w:rPr>
        <w:t>Programme</w:t>
      </w:r>
      <w:proofErr w:type="spellEnd"/>
    </w:p>
    <w:p w14:paraId="5E6D7E2B" w14:textId="77777777" w:rsidR="008F429E" w:rsidRPr="0093035C" w:rsidRDefault="00D104AE" w:rsidP="008F429E">
      <w:pPr>
        <w:rPr>
          <w:rFonts w:cs="Times New Roman"/>
        </w:rPr>
      </w:pPr>
      <w:hyperlink r:id="rId13" w:history="1">
        <w:r w:rsidR="008F429E" w:rsidRPr="0093035C">
          <w:rPr>
            <w:rFonts w:cs="Times New Roman"/>
            <w:color w:val="1155CC"/>
            <w:u w:val="single"/>
          </w:rPr>
          <w:t>https://www.un.org/ruleoflaw/files/Challenge%20of%20Slums.pdf</w:t>
        </w:r>
      </w:hyperlink>
    </w:p>
    <w:p w14:paraId="298E0DCA" w14:textId="77777777" w:rsidR="008F429E" w:rsidRPr="0093035C" w:rsidRDefault="008F429E" w:rsidP="008F429E">
      <w:pPr>
        <w:rPr>
          <w:rFonts w:eastAsia="Times New Roman" w:cs="Times New Roman"/>
        </w:rPr>
      </w:pPr>
      <w:r w:rsidRPr="0093035C">
        <w:rPr>
          <w:rFonts w:cs="Times New Roman"/>
          <w:color w:val="000000"/>
        </w:rPr>
        <w:t xml:space="preserve"> </w:t>
      </w:r>
    </w:p>
    <w:p w14:paraId="49B3D3E0" w14:textId="77777777" w:rsidR="008F429E" w:rsidRPr="0093035C" w:rsidRDefault="008F429E" w:rsidP="008F429E">
      <w:pPr>
        <w:rPr>
          <w:rFonts w:cs="Times New Roman"/>
        </w:rPr>
      </w:pPr>
      <w:r w:rsidRPr="0093035C">
        <w:rPr>
          <w:rFonts w:cs="Times New Roman"/>
          <w:color w:val="000000"/>
        </w:rPr>
        <w:t xml:space="preserve">N. R. </w:t>
      </w:r>
      <w:proofErr w:type="spellStart"/>
      <w:r w:rsidRPr="0093035C">
        <w:rPr>
          <w:rFonts w:cs="Times New Roman"/>
          <w:color w:val="000000"/>
        </w:rPr>
        <w:t>Phatak</w:t>
      </w:r>
      <w:proofErr w:type="spellEnd"/>
      <w:r w:rsidRPr="0093035C">
        <w:rPr>
          <w:rFonts w:cs="Times New Roman"/>
          <w:color w:val="000000"/>
        </w:rPr>
        <w:t xml:space="preserve">, </w:t>
      </w:r>
      <w:r w:rsidRPr="0093035C">
        <w:rPr>
          <w:rFonts w:cs="Times New Roman"/>
          <w:i/>
          <w:color w:val="000000"/>
        </w:rPr>
        <w:t xml:space="preserve">Developing </w:t>
      </w:r>
      <w:proofErr w:type="gramStart"/>
      <w:r w:rsidRPr="0093035C">
        <w:rPr>
          <w:rFonts w:cs="Times New Roman"/>
          <w:i/>
          <w:color w:val="000000"/>
        </w:rPr>
        <w:t>and  Real</w:t>
      </w:r>
      <w:proofErr w:type="gramEnd"/>
      <w:r w:rsidRPr="0093035C">
        <w:rPr>
          <w:rFonts w:cs="Times New Roman"/>
          <w:i/>
          <w:color w:val="000000"/>
        </w:rPr>
        <w:t xml:space="preserve"> Estate Markets: The Case of MMR</w:t>
      </w:r>
      <w:r w:rsidRPr="0093035C">
        <w:rPr>
          <w:rFonts w:cs="Times New Roman"/>
          <w:color w:val="000000"/>
        </w:rPr>
        <w:t xml:space="preserve"> [World Bank Institute]</w:t>
      </w:r>
    </w:p>
    <w:p w14:paraId="12D41BE2" w14:textId="77777777" w:rsidR="008F429E" w:rsidRPr="0093035C" w:rsidRDefault="008F429E" w:rsidP="008F429E">
      <w:pPr>
        <w:rPr>
          <w:rFonts w:eastAsia="Times New Roman" w:cs="Times New Roman"/>
        </w:rPr>
      </w:pPr>
    </w:p>
    <w:p w14:paraId="6E3E68F7" w14:textId="77777777" w:rsidR="008F429E" w:rsidRPr="0093035C" w:rsidRDefault="008F429E" w:rsidP="008F429E">
      <w:pPr>
        <w:rPr>
          <w:rFonts w:cs="Times New Roman"/>
        </w:rPr>
      </w:pPr>
      <w:r w:rsidRPr="0093035C">
        <w:rPr>
          <w:rFonts w:cs="Times New Roman"/>
          <w:color w:val="000000"/>
        </w:rPr>
        <w:t xml:space="preserve">WB Policy Research Working Paper 5475, </w:t>
      </w:r>
      <w:proofErr w:type="spellStart"/>
      <w:r w:rsidRPr="0093035C">
        <w:rPr>
          <w:rFonts w:cs="Times New Roman"/>
          <w:color w:val="000000"/>
        </w:rPr>
        <w:t>Annez</w:t>
      </w:r>
      <w:proofErr w:type="spellEnd"/>
      <w:r w:rsidRPr="0093035C">
        <w:rPr>
          <w:rFonts w:cs="Times New Roman"/>
          <w:color w:val="000000"/>
        </w:rPr>
        <w:t xml:space="preserve">, </w:t>
      </w:r>
      <w:proofErr w:type="spellStart"/>
      <w:r w:rsidRPr="0093035C">
        <w:rPr>
          <w:rFonts w:cs="Times New Roman"/>
          <w:color w:val="000000"/>
        </w:rPr>
        <w:t>Bertaud</w:t>
      </w:r>
      <w:proofErr w:type="spellEnd"/>
      <w:r w:rsidRPr="0093035C">
        <w:rPr>
          <w:rFonts w:cs="Times New Roman"/>
          <w:color w:val="000000"/>
        </w:rPr>
        <w:t xml:space="preserve">, Patel, </w:t>
      </w:r>
      <w:proofErr w:type="spellStart"/>
      <w:r w:rsidRPr="0093035C">
        <w:rPr>
          <w:rFonts w:cs="Times New Roman"/>
          <w:color w:val="000000"/>
        </w:rPr>
        <w:t>Phatak</w:t>
      </w:r>
      <w:proofErr w:type="spellEnd"/>
      <w:r w:rsidRPr="0093035C">
        <w:rPr>
          <w:rFonts w:cs="Times New Roman"/>
          <w:color w:val="000000"/>
        </w:rPr>
        <w:t>, “Working with the Market: Approach to Reducing Urban Slums in India,” WB Sustainable Development Network</w:t>
      </w:r>
    </w:p>
    <w:p w14:paraId="6B4DD0F3" w14:textId="77777777" w:rsidR="00E729BC" w:rsidRPr="0093035C" w:rsidRDefault="00E729BC" w:rsidP="00E729BC">
      <w:pPr>
        <w:rPr>
          <w:rFonts w:cs="Times New Roman"/>
        </w:rPr>
      </w:pPr>
    </w:p>
    <w:p w14:paraId="2355F8FC" w14:textId="77777777" w:rsidR="008F429E" w:rsidRPr="00DB0D46" w:rsidRDefault="008F429E" w:rsidP="00E729BC">
      <w:pPr>
        <w:rPr>
          <w:rFonts w:cs="Times New Roman"/>
          <w:b/>
          <w:color w:val="000000"/>
        </w:rPr>
      </w:pPr>
      <w:r w:rsidRPr="0093035C">
        <w:rPr>
          <w:rFonts w:cs="Times New Roman"/>
          <w:b/>
          <w:color w:val="000000"/>
        </w:rPr>
        <w:t>WEEK 5: URBAN POLITICS</w:t>
      </w:r>
    </w:p>
    <w:p w14:paraId="343D9505" w14:textId="77777777" w:rsidR="00C16EA8" w:rsidRDefault="008F429E" w:rsidP="00E729BC">
      <w:pPr>
        <w:rPr>
          <w:rFonts w:cs="Times New Roman"/>
          <w:b/>
          <w:color w:val="000000"/>
        </w:rPr>
      </w:pPr>
      <w:r w:rsidRPr="0093035C">
        <w:rPr>
          <w:rFonts w:cs="Times New Roman"/>
          <w:b/>
          <w:color w:val="000000"/>
        </w:rPr>
        <w:t>Meeting #1 and Meeting #2: Lahore</w:t>
      </w:r>
    </w:p>
    <w:p w14:paraId="398AA082" w14:textId="77777777" w:rsidR="00C16EA8" w:rsidRDefault="00C16EA8" w:rsidP="00E729BC">
      <w:pPr>
        <w:rPr>
          <w:rFonts w:cs="Times New Roman"/>
          <w:color w:val="000000"/>
        </w:rPr>
      </w:pPr>
      <w:r w:rsidRPr="00D842AD">
        <w:rPr>
          <w:rFonts w:cs="Times New Roman"/>
          <w:color w:val="000000"/>
          <w:highlight w:val="yellow"/>
        </w:rPr>
        <w:t xml:space="preserve">Discussion with LUMS historians Ali Raza and Ali </w:t>
      </w:r>
      <w:proofErr w:type="spellStart"/>
      <w:r w:rsidRPr="00D842AD">
        <w:rPr>
          <w:rFonts w:cs="Times New Roman"/>
          <w:color w:val="000000"/>
          <w:highlight w:val="yellow"/>
        </w:rPr>
        <w:t>Qasmi</w:t>
      </w:r>
      <w:proofErr w:type="spellEnd"/>
      <w:r w:rsidRPr="00D842AD">
        <w:rPr>
          <w:rFonts w:cs="Times New Roman"/>
          <w:color w:val="000000"/>
          <w:highlight w:val="yellow"/>
        </w:rPr>
        <w:t xml:space="preserve">, with </w:t>
      </w:r>
      <w:proofErr w:type="spellStart"/>
      <w:r w:rsidRPr="00D842AD">
        <w:rPr>
          <w:rFonts w:cs="Times New Roman"/>
          <w:color w:val="000000"/>
          <w:highlight w:val="yellow"/>
        </w:rPr>
        <w:t>Faizan</w:t>
      </w:r>
      <w:proofErr w:type="spellEnd"/>
      <w:r w:rsidRPr="00D842AD">
        <w:rPr>
          <w:rFonts w:cs="Times New Roman"/>
          <w:color w:val="000000"/>
          <w:highlight w:val="yellow"/>
        </w:rPr>
        <w:t xml:space="preserve"> Khan on the making of #Walking in the History on the political, Hindu, and Shia histories of Lahore</w:t>
      </w:r>
    </w:p>
    <w:p w14:paraId="163C5DD7" w14:textId="77777777" w:rsidR="00C16EA8" w:rsidRDefault="00C16EA8" w:rsidP="00E729BC">
      <w:pPr>
        <w:rPr>
          <w:rFonts w:cs="Times New Roman"/>
          <w:color w:val="000000"/>
        </w:rPr>
      </w:pPr>
    </w:p>
    <w:p w14:paraId="24E8C6F1" w14:textId="77777777" w:rsidR="00C16EA8" w:rsidRDefault="00C16EA8" w:rsidP="00E729BC">
      <w:pPr>
        <w:rPr>
          <w:rFonts w:cs="Times New Roman"/>
          <w:color w:val="000000"/>
        </w:rPr>
      </w:pPr>
      <w:r>
        <w:rPr>
          <w:rFonts w:cs="Times New Roman"/>
          <w:color w:val="000000"/>
        </w:rPr>
        <w:t xml:space="preserve">Ali </w:t>
      </w:r>
      <w:proofErr w:type="spellStart"/>
      <w:r>
        <w:rPr>
          <w:rFonts w:cs="Times New Roman"/>
          <w:color w:val="000000"/>
        </w:rPr>
        <w:t>Qasmi</w:t>
      </w:r>
      <w:proofErr w:type="spellEnd"/>
      <w:r>
        <w:rPr>
          <w:rFonts w:cs="Times New Roman"/>
          <w:color w:val="000000"/>
        </w:rPr>
        <w:t xml:space="preserve">, “Symbolic </w:t>
      </w:r>
      <w:proofErr w:type="spellStart"/>
      <w:r>
        <w:rPr>
          <w:rFonts w:cs="Times New Roman"/>
          <w:color w:val="000000"/>
        </w:rPr>
        <w:t>Redemptoion</w:t>
      </w:r>
      <w:proofErr w:type="spellEnd"/>
      <w:r>
        <w:rPr>
          <w:rFonts w:cs="Times New Roman"/>
          <w:color w:val="000000"/>
        </w:rPr>
        <w:t xml:space="preserve"> Retributive Justice”</w:t>
      </w:r>
    </w:p>
    <w:p w14:paraId="1124CA1E" w14:textId="77777777" w:rsidR="00C16EA8" w:rsidRDefault="00D104AE" w:rsidP="00E729BC">
      <w:pPr>
        <w:rPr>
          <w:rFonts w:cs="Times New Roman"/>
          <w:color w:val="000000"/>
        </w:rPr>
      </w:pPr>
      <w:hyperlink r:id="rId14" w:history="1">
        <w:r w:rsidR="00C16EA8" w:rsidRPr="009E329A">
          <w:rPr>
            <w:rStyle w:val="Hyperlink"/>
            <w:rFonts w:cs="Times New Roman"/>
          </w:rPr>
          <w:t>https://www.radicalhistoryreview.org/abusablepast/symbolic-redemption-retributive-justice-the-significance-of-anti-colonial-iconoclasm-as-radical-politics/</w:t>
        </w:r>
      </w:hyperlink>
    </w:p>
    <w:p w14:paraId="4B6AAE13" w14:textId="77777777" w:rsidR="00C16EA8" w:rsidRDefault="00C16EA8" w:rsidP="00E729BC">
      <w:pPr>
        <w:rPr>
          <w:rFonts w:cs="Times New Roman"/>
          <w:color w:val="000000"/>
        </w:rPr>
      </w:pPr>
    </w:p>
    <w:p w14:paraId="56A4EC30" w14:textId="77777777" w:rsidR="00C16EA8" w:rsidRDefault="00C16EA8" w:rsidP="00E729BC">
      <w:pPr>
        <w:rPr>
          <w:rFonts w:cs="Times New Roman"/>
          <w:color w:val="000000"/>
        </w:rPr>
      </w:pPr>
      <w:r>
        <w:rPr>
          <w:rFonts w:cs="Times New Roman"/>
          <w:color w:val="000000"/>
        </w:rPr>
        <w:t>Chris Moffat, “An Encounter with Bhagat Singh’s Ghosts”</w:t>
      </w:r>
    </w:p>
    <w:p w14:paraId="1005CCC0" w14:textId="77777777" w:rsidR="00C16EA8" w:rsidRDefault="00C16EA8" w:rsidP="00E729BC">
      <w:pPr>
        <w:rPr>
          <w:rFonts w:cs="Times New Roman"/>
          <w:color w:val="000000"/>
        </w:rPr>
      </w:pPr>
      <w:r w:rsidRPr="00C16EA8">
        <w:rPr>
          <w:rFonts w:cs="Times New Roman"/>
          <w:color w:val="000000"/>
        </w:rPr>
        <w:t>https://nayadaur.tv/2019/05/an-encounter-with-bhagat-singhs-ghost-at-lahores-bradlaugh-hall/</w:t>
      </w:r>
      <w:r>
        <w:rPr>
          <w:rFonts w:cs="Times New Roman"/>
          <w:color w:val="000000"/>
        </w:rPr>
        <w:t xml:space="preserve"> </w:t>
      </w:r>
    </w:p>
    <w:p w14:paraId="498C9706" w14:textId="77777777" w:rsidR="00C16EA8" w:rsidRPr="00C16EA8" w:rsidRDefault="00C16EA8" w:rsidP="00E729BC">
      <w:pPr>
        <w:rPr>
          <w:rFonts w:cs="Times New Roman"/>
          <w:color w:val="000000"/>
        </w:rPr>
      </w:pPr>
    </w:p>
    <w:p w14:paraId="318AA0A4" w14:textId="77777777" w:rsidR="00C16EA8" w:rsidRDefault="00C16EA8" w:rsidP="00E729BC">
      <w:pPr>
        <w:rPr>
          <w:rFonts w:cs="Times New Roman"/>
          <w:b/>
          <w:color w:val="000000"/>
        </w:rPr>
      </w:pPr>
      <w:r>
        <w:rPr>
          <w:rFonts w:cs="Times New Roman"/>
          <w:b/>
          <w:color w:val="000000"/>
        </w:rPr>
        <w:t>Meeting #3: Dhaka and Karachi</w:t>
      </w:r>
    </w:p>
    <w:p w14:paraId="2E4176CA" w14:textId="77777777" w:rsidR="008F429E" w:rsidRPr="00C16EA8" w:rsidRDefault="00C16EA8" w:rsidP="00E729BC">
      <w:pPr>
        <w:rPr>
          <w:rFonts w:cs="Times New Roman"/>
          <w:color w:val="000000"/>
        </w:rPr>
      </w:pPr>
      <w:r w:rsidRPr="00C16EA8">
        <w:rPr>
          <w:rFonts w:cs="Times New Roman"/>
          <w:color w:val="000000"/>
        </w:rPr>
        <w:t xml:space="preserve">Chris Moffat, </w:t>
      </w:r>
      <w:r>
        <w:rPr>
          <w:rFonts w:cs="Times New Roman"/>
          <w:color w:val="000000"/>
        </w:rPr>
        <w:t xml:space="preserve">“Baroque Urbanism: </w:t>
      </w:r>
      <w:r w:rsidRPr="00C16EA8">
        <w:rPr>
          <w:rFonts w:cs="Times New Roman"/>
          <w:color w:val="000000"/>
        </w:rPr>
        <w:t>Telling stories with buildings in Dhaka and Karachi,</w:t>
      </w:r>
      <w:r>
        <w:rPr>
          <w:rFonts w:cs="Times New Roman"/>
          <w:color w:val="000000"/>
        </w:rPr>
        <w:t xml:space="preserve">” </w:t>
      </w:r>
      <w:r w:rsidRPr="00C16EA8">
        <w:rPr>
          <w:rFonts w:cs="Times New Roman"/>
          <w:i/>
          <w:color w:val="000000"/>
        </w:rPr>
        <w:t>Caravan</w:t>
      </w:r>
      <w:r>
        <w:rPr>
          <w:rFonts w:cs="Times New Roman"/>
          <w:color w:val="000000"/>
        </w:rPr>
        <w:t xml:space="preserve">, June </w:t>
      </w:r>
      <w:r w:rsidRPr="00C16EA8">
        <w:rPr>
          <w:rFonts w:cs="Times New Roman"/>
          <w:color w:val="000000"/>
        </w:rPr>
        <w:t>1, 2020</w:t>
      </w:r>
    </w:p>
    <w:p w14:paraId="2076FA9A" w14:textId="77777777" w:rsidR="00C16EA8" w:rsidRDefault="00E729BC" w:rsidP="00E729BC">
      <w:pPr>
        <w:rPr>
          <w:rFonts w:cs="Times New Roman"/>
          <w:color w:val="000000"/>
        </w:rPr>
      </w:pPr>
      <w:r w:rsidRPr="00C16EA8">
        <w:rPr>
          <w:rFonts w:cs="Times New Roman"/>
          <w:color w:val="000000"/>
        </w:rPr>
        <w:t xml:space="preserve"> </w:t>
      </w:r>
    </w:p>
    <w:p w14:paraId="0F78A9E9" w14:textId="77777777" w:rsidR="00E729BC" w:rsidRPr="00C16EA8" w:rsidRDefault="00C16EA8" w:rsidP="00E729BC">
      <w:pPr>
        <w:rPr>
          <w:rFonts w:cs="Times New Roman"/>
        </w:rPr>
      </w:pPr>
      <w:r w:rsidRPr="00D842AD">
        <w:rPr>
          <w:rFonts w:cs="Times New Roman"/>
          <w:color w:val="000000"/>
          <w:highlight w:val="yellow"/>
        </w:rPr>
        <w:t xml:space="preserve">Discussion with filmmaker Naeem </w:t>
      </w:r>
      <w:proofErr w:type="spellStart"/>
      <w:r w:rsidRPr="00D842AD">
        <w:rPr>
          <w:rFonts w:cs="Times New Roman"/>
          <w:color w:val="000000"/>
          <w:highlight w:val="yellow"/>
        </w:rPr>
        <w:t>Mohaimeen</w:t>
      </w:r>
      <w:proofErr w:type="spellEnd"/>
      <w:r w:rsidRPr="00D842AD">
        <w:rPr>
          <w:rFonts w:cs="Times New Roman"/>
          <w:color w:val="000000"/>
          <w:highlight w:val="yellow"/>
        </w:rPr>
        <w:t xml:space="preserve"> on political utopia and nostalgia</w:t>
      </w:r>
      <w:r>
        <w:rPr>
          <w:rFonts w:cs="Times New Roman"/>
          <w:color w:val="000000"/>
        </w:rPr>
        <w:t xml:space="preserve"> </w:t>
      </w:r>
    </w:p>
    <w:p w14:paraId="231AF975" w14:textId="77777777" w:rsidR="008F429E" w:rsidRPr="0093035C" w:rsidRDefault="008F429E" w:rsidP="00E729BC">
      <w:pPr>
        <w:rPr>
          <w:rFonts w:cs="Times New Roman"/>
          <w:b/>
          <w:bCs/>
          <w:color w:val="000000"/>
        </w:rPr>
      </w:pPr>
    </w:p>
    <w:p w14:paraId="5CE0BE9D" w14:textId="77777777" w:rsidR="008B2068" w:rsidRDefault="008B2068" w:rsidP="00E729BC">
      <w:pPr>
        <w:rPr>
          <w:rFonts w:cs="Times New Roman"/>
          <w:b/>
          <w:bCs/>
          <w:color w:val="000000"/>
        </w:rPr>
      </w:pPr>
      <w:r>
        <w:rPr>
          <w:rFonts w:cs="Times New Roman"/>
          <w:b/>
          <w:bCs/>
          <w:color w:val="000000"/>
        </w:rPr>
        <w:t>Meeting #4:</w:t>
      </w:r>
      <w:r w:rsidR="00D842AD">
        <w:rPr>
          <w:rFonts w:cs="Times New Roman"/>
          <w:b/>
          <w:bCs/>
          <w:color w:val="000000"/>
        </w:rPr>
        <w:t xml:space="preserve"> Word and the World</w:t>
      </w:r>
    </w:p>
    <w:p w14:paraId="34FD8752" w14:textId="77777777" w:rsidR="00E263F0" w:rsidRPr="0093035C" w:rsidRDefault="00E263F0" w:rsidP="00E263F0">
      <w:pPr>
        <w:rPr>
          <w:rFonts w:cs="Times New Roman"/>
        </w:rPr>
      </w:pPr>
      <w:r w:rsidRPr="0093035C">
        <w:rPr>
          <w:rFonts w:cs="Times New Roman"/>
          <w:color w:val="000000"/>
        </w:rPr>
        <w:t>Colloquy curated by Benjamin Bateman and Elizabeth Adan, “Precariousness and Aesthetics.”</w:t>
      </w:r>
      <w:hyperlink r:id="rId15" w:history="1">
        <w:r w:rsidRPr="0093035C">
          <w:rPr>
            <w:rFonts w:cs="Times New Roman"/>
            <w:color w:val="000000"/>
          </w:rPr>
          <w:t xml:space="preserve"> </w:t>
        </w:r>
        <w:r w:rsidRPr="0093035C">
          <w:rPr>
            <w:rFonts w:cs="Times New Roman"/>
            <w:color w:val="1155CC"/>
          </w:rPr>
          <w:t>https://arcade.stanford.edu/colloquies/precariousness-and-aesthetics</w:t>
        </w:r>
      </w:hyperlink>
    </w:p>
    <w:p w14:paraId="7D3D190C" w14:textId="77777777" w:rsidR="00E263F0" w:rsidRPr="0093035C" w:rsidRDefault="00E263F0" w:rsidP="00E263F0">
      <w:pPr>
        <w:rPr>
          <w:rFonts w:cs="Times New Roman"/>
        </w:rPr>
      </w:pPr>
      <w:r w:rsidRPr="0093035C">
        <w:rPr>
          <w:rFonts w:cs="Times New Roman"/>
          <w:color w:val="000000"/>
        </w:rPr>
        <w:t xml:space="preserve">  </w:t>
      </w:r>
    </w:p>
    <w:p w14:paraId="2BF6CD68" w14:textId="77777777" w:rsidR="00E263F0" w:rsidRPr="0093035C" w:rsidRDefault="00E263F0" w:rsidP="00E263F0">
      <w:pPr>
        <w:rPr>
          <w:rFonts w:cs="Times New Roman"/>
        </w:rPr>
      </w:pPr>
      <w:proofErr w:type="spellStart"/>
      <w:r w:rsidRPr="0093035C">
        <w:rPr>
          <w:rFonts w:cs="Times New Roman"/>
          <w:color w:val="000000"/>
        </w:rPr>
        <w:t>Namdeo</w:t>
      </w:r>
      <w:proofErr w:type="spellEnd"/>
      <w:r w:rsidRPr="0093035C">
        <w:rPr>
          <w:rFonts w:cs="Times New Roman"/>
          <w:color w:val="000000"/>
        </w:rPr>
        <w:t xml:space="preserve"> </w:t>
      </w:r>
      <w:proofErr w:type="spellStart"/>
      <w:r w:rsidRPr="0093035C">
        <w:rPr>
          <w:rFonts w:cs="Times New Roman"/>
          <w:color w:val="000000"/>
        </w:rPr>
        <w:t>Dhasal</w:t>
      </w:r>
      <w:proofErr w:type="spellEnd"/>
      <w:r w:rsidRPr="0093035C">
        <w:rPr>
          <w:rFonts w:cs="Times New Roman"/>
          <w:color w:val="000000"/>
        </w:rPr>
        <w:t>, “</w:t>
      </w:r>
      <w:proofErr w:type="spellStart"/>
      <w:r w:rsidRPr="0093035C">
        <w:rPr>
          <w:rFonts w:cs="Times New Roman"/>
          <w:color w:val="000000"/>
        </w:rPr>
        <w:t>Namdeo</w:t>
      </w:r>
      <w:proofErr w:type="spellEnd"/>
      <w:r w:rsidRPr="0093035C">
        <w:rPr>
          <w:rFonts w:cs="Times New Roman"/>
          <w:color w:val="000000"/>
        </w:rPr>
        <w:t xml:space="preserve"> on </w:t>
      </w:r>
      <w:proofErr w:type="spellStart"/>
      <w:r w:rsidRPr="0093035C">
        <w:rPr>
          <w:rFonts w:cs="Times New Roman"/>
          <w:color w:val="000000"/>
        </w:rPr>
        <w:t>Namdeo</w:t>
      </w:r>
      <w:proofErr w:type="spellEnd"/>
      <w:r w:rsidRPr="0093035C">
        <w:rPr>
          <w:rFonts w:cs="Times New Roman"/>
          <w:color w:val="000000"/>
        </w:rPr>
        <w:t xml:space="preserve">,” trans. </w:t>
      </w:r>
      <w:proofErr w:type="spellStart"/>
      <w:r w:rsidRPr="0093035C">
        <w:rPr>
          <w:rFonts w:cs="Times New Roman"/>
          <w:color w:val="000000"/>
        </w:rPr>
        <w:t>Dilip</w:t>
      </w:r>
      <w:proofErr w:type="spellEnd"/>
      <w:r w:rsidRPr="0093035C">
        <w:rPr>
          <w:rFonts w:cs="Times New Roman"/>
          <w:color w:val="000000"/>
        </w:rPr>
        <w:t xml:space="preserve"> </w:t>
      </w:r>
      <w:proofErr w:type="spellStart"/>
      <w:r w:rsidRPr="0093035C">
        <w:rPr>
          <w:rFonts w:cs="Times New Roman"/>
          <w:color w:val="000000"/>
        </w:rPr>
        <w:t>Chitre</w:t>
      </w:r>
      <w:proofErr w:type="spellEnd"/>
      <w:r w:rsidRPr="0093035C">
        <w:rPr>
          <w:rFonts w:cs="Times New Roman"/>
          <w:color w:val="000000"/>
        </w:rPr>
        <w:t xml:space="preserve">, </w:t>
      </w:r>
      <w:r w:rsidRPr="0093035C">
        <w:rPr>
          <w:rFonts w:cs="Times New Roman"/>
          <w:i/>
          <w:iCs/>
          <w:color w:val="000000"/>
        </w:rPr>
        <w:t xml:space="preserve">Indian Literature </w:t>
      </w:r>
      <w:r w:rsidRPr="0093035C">
        <w:rPr>
          <w:rFonts w:cs="Times New Roman"/>
          <w:color w:val="000000"/>
        </w:rPr>
        <w:t>58, no. 1 (Jan/Feb 2014): 34-44.</w:t>
      </w:r>
    </w:p>
    <w:p w14:paraId="3632E5EC" w14:textId="77777777" w:rsidR="00E263F0" w:rsidRPr="0093035C" w:rsidRDefault="00E263F0" w:rsidP="00E263F0">
      <w:pPr>
        <w:rPr>
          <w:rFonts w:cs="Times New Roman"/>
        </w:rPr>
      </w:pPr>
      <w:r w:rsidRPr="0093035C">
        <w:rPr>
          <w:rFonts w:cs="Times New Roman"/>
          <w:color w:val="000000"/>
        </w:rPr>
        <w:t xml:space="preserve"> </w:t>
      </w:r>
    </w:p>
    <w:p w14:paraId="59AB7217" w14:textId="77777777" w:rsidR="008B2068" w:rsidRPr="00E263F0" w:rsidRDefault="00E263F0" w:rsidP="00E729BC">
      <w:pPr>
        <w:rPr>
          <w:rFonts w:cs="Times New Roman"/>
        </w:rPr>
      </w:pPr>
      <w:r w:rsidRPr="0093035C">
        <w:rPr>
          <w:rFonts w:cs="Times New Roman"/>
          <w:color w:val="000000"/>
        </w:rPr>
        <w:t xml:space="preserve">Anand Patwardhan, </w:t>
      </w:r>
      <w:r w:rsidRPr="0093035C">
        <w:rPr>
          <w:rFonts w:cs="Times New Roman"/>
          <w:i/>
          <w:iCs/>
          <w:color w:val="000000"/>
        </w:rPr>
        <w:t xml:space="preserve">Jai </w:t>
      </w:r>
      <w:proofErr w:type="spellStart"/>
      <w:r w:rsidRPr="0093035C">
        <w:rPr>
          <w:rFonts w:cs="Times New Roman"/>
          <w:i/>
          <w:iCs/>
          <w:color w:val="000000"/>
        </w:rPr>
        <w:t>Bhim</w:t>
      </w:r>
      <w:proofErr w:type="spellEnd"/>
      <w:r w:rsidRPr="0093035C">
        <w:rPr>
          <w:rFonts w:cs="Times New Roman"/>
          <w:i/>
          <w:iCs/>
          <w:color w:val="000000"/>
        </w:rPr>
        <w:t xml:space="preserve"> Comrade</w:t>
      </w:r>
      <w:r>
        <w:rPr>
          <w:rFonts w:cs="Times New Roman"/>
          <w:color w:val="000000"/>
        </w:rPr>
        <w:t xml:space="preserve"> (excerpts from the film)</w:t>
      </w:r>
    </w:p>
    <w:p w14:paraId="2144B0A7" w14:textId="77777777" w:rsidR="008B2068" w:rsidRDefault="008B2068" w:rsidP="00E729BC">
      <w:pPr>
        <w:rPr>
          <w:rFonts w:cs="Times New Roman"/>
          <w:b/>
          <w:bCs/>
          <w:color w:val="000000"/>
        </w:rPr>
      </w:pPr>
    </w:p>
    <w:p w14:paraId="6339B767" w14:textId="77777777" w:rsidR="008F429E" w:rsidRPr="0093035C" w:rsidRDefault="008F429E" w:rsidP="00E729BC">
      <w:pPr>
        <w:rPr>
          <w:rFonts w:cs="Times New Roman"/>
          <w:b/>
          <w:bCs/>
          <w:color w:val="000000"/>
        </w:rPr>
      </w:pPr>
      <w:r w:rsidRPr="0093035C">
        <w:rPr>
          <w:rFonts w:cs="Times New Roman"/>
          <w:b/>
          <w:bCs/>
          <w:color w:val="000000"/>
        </w:rPr>
        <w:t>WEEK SIX</w:t>
      </w:r>
      <w:r w:rsidR="00DB0D46">
        <w:rPr>
          <w:rFonts w:cs="Times New Roman"/>
          <w:b/>
          <w:bCs/>
          <w:color w:val="000000"/>
        </w:rPr>
        <w:t>: Urban Segregation</w:t>
      </w:r>
      <w:r w:rsidR="002E21EF">
        <w:rPr>
          <w:rFonts w:cs="Times New Roman"/>
          <w:b/>
          <w:bCs/>
          <w:color w:val="000000"/>
        </w:rPr>
        <w:t xml:space="preserve"> and Urban Violence</w:t>
      </w:r>
      <w:r w:rsidR="00DB0D46">
        <w:rPr>
          <w:rFonts w:cs="Times New Roman"/>
          <w:b/>
          <w:bCs/>
          <w:color w:val="000000"/>
        </w:rPr>
        <w:t xml:space="preserve"> </w:t>
      </w:r>
    </w:p>
    <w:p w14:paraId="383DE839" w14:textId="77777777" w:rsidR="00DB0D46" w:rsidRDefault="00DB0D46" w:rsidP="00E729BC">
      <w:pPr>
        <w:rPr>
          <w:rFonts w:cs="Times New Roman"/>
          <w:b/>
          <w:bCs/>
          <w:color w:val="000000"/>
        </w:rPr>
      </w:pPr>
    </w:p>
    <w:p w14:paraId="3A02AB93" w14:textId="77777777" w:rsidR="00DB0D46" w:rsidRDefault="00DB0D46" w:rsidP="00E729BC">
      <w:pPr>
        <w:rPr>
          <w:rFonts w:cs="Times New Roman"/>
          <w:b/>
          <w:bCs/>
          <w:color w:val="000000"/>
        </w:rPr>
      </w:pPr>
      <w:r>
        <w:rPr>
          <w:rFonts w:cs="Times New Roman"/>
          <w:b/>
          <w:bCs/>
          <w:color w:val="000000"/>
        </w:rPr>
        <w:t>Meeting #1, Meeting #2:</w:t>
      </w:r>
      <w:r w:rsidR="00455C66">
        <w:rPr>
          <w:rFonts w:cs="Times New Roman"/>
          <w:b/>
          <w:bCs/>
          <w:color w:val="000000"/>
        </w:rPr>
        <w:t xml:space="preserve"> Urban Segregation</w:t>
      </w:r>
    </w:p>
    <w:p w14:paraId="137CEA37" w14:textId="77777777" w:rsidR="00455C66" w:rsidRDefault="00455C66" w:rsidP="00E729BC">
      <w:pPr>
        <w:rPr>
          <w:rFonts w:cs="Times New Roman"/>
          <w:bCs/>
          <w:color w:val="000000"/>
        </w:rPr>
      </w:pPr>
      <w:r>
        <w:rPr>
          <w:rFonts w:cs="Times New Roman"/>
          <w:bCs/>
          <w:color w:val="000000"/>
        </w:rPr>
        <w:t xml:space="preserve">Nile Green, </w:t>
      </w:r>
      <w:r w:rsidRPr="00455C66">
        <w:rPr>
          <w:rFonts w:cs="Times New Roman"/>
          <w:bCs/>
          <w:i/>
          <w:color w:val="000000"/>
        </w:rPr>
        <w:t>Bombay Islam</w:t>
      </w:r>
      <w:r>
        <w:rPr>
          <w:rFonts w:cs="Times New Roman"/>
          <w:bCs/>
          <w:color w:val="000000"/>
        </w:rPr>
        <w:t xml:space="preserve"> [selections]</w:t>
      </w:r>
    </w:p>
    <w:p w14:paraId="3A320238" w14:textId="77777777" w:rsidR="00455C66" w:rsidRDefault="00455C66" w:rsidP="00E729BC">
      <w:pPr>
        <w:rPr>
          <w:rFonts w:cs="Times New Roman"/>
          <w:bCs/>
          <w:color w:val="000000"/>
        </w:rPr>
      </w:pPr>
    </w:p>
    <w:p w14:paraId="2B8BE7B3" w14:textId="77777777" w:rsidR="00DB0D46" w:rsidRPr="00455C66" w:rsidRDefault="002E21EF" w:rsidP="00E729BC">
      <w:pPr>
        <w:rPr>
          <w:rFonts w:cs="Times New Roman"/>
          <w:bCs/>
          <w:i/>
          <w:color w:val="000000"/>
        </w:rPr>
      </w:pPr>
      <w:r>
        <w:rPr>
          <w:rFonts w:cs="Times New Roman"/>
          <w:bCs/>
          <w:color w:val="000000"/>
        </w:rPr>
        <w:t xml:space="preserve">Laurent Gayer and </w:t>
      </w:r>
      <w:r w:rsidR="00DB0D46" w:rsidRPr="00DB0D46">
        <w:rPr>
          <w:rFonts w:cs="Times New Roman"/>
          <w:bCs/>
          <w:color w:val="000000"/>
        </w:rPr>
        <w:t xml:space="preserve">Christophe </w:t>
      </w:r>
      <w:proofErr w:type="spellStart"/>
      <w:r w:rsidR="00DB0D46" w:rsidRPr="00DB0D46">
        <w:rPr>
          <w:rFonts w:cs="Times New Roman"/>
          <w:bCs/>
          <w:color w:val="000000"/>
        </w:rPr>
        <w:t>Jaffrelot</w:t>
      </w:r>
      <w:proofErr w:type="spellEnd"/>
      <w:r>
        <w:rPr>
          <w:rFonts w:cs="Times New Roman"/>
          <w:bCs/>
          <w:color w:val="000000"/>
        </w:rPr>
        <w:t xml:space="preserve"> eds. </w:t>
      </w:r>
      <w:r w:rsidRPr="00455C66">
        <w:rPr>
          <w:rFonts w:cs="Times New Roman"/>
          <w:bCs/>
          <w:i/>
          <w:color w:val="000000"/>
        </w:rPr>
        <w:t xml:space="preserve">Muslims in Indian Cities </w:t>
      </w:r>
    </w:p>
    <w:p w14:paraId="31449133" w14:textId="77777777" w:rsidR="00DB0D46" w:rsidRPr="00DB0D46" w:rsidRDefault="00DB0D46" w:rsidP="00E729BC">
      <w:pPr>
        <w:rPr>
          <w:rFonts w:cs="Times New Roman"/>
          <w:bCs/>
          <w:color w:val="000000"/>
        </w:rPr>
      </w:pPr>
    </w:p>
    <w:p w14:paraId="2E831CD5" w14:textId="77777777" w:rsidR="008F429E" w:rsidRPr="00DB0D46" w:rsidRDefault="00DB0D46" w:rsidP="00E729BC">
      <w:pPr>
        <w:rPr>
          <w:rFonts w:cs="Times New Roman"/>
          <w:bCs/>
          <w:color w:val="000000"/>
        </w:rPr>
      </w:pPr>
      <w:r w:rsidRPr="00DB0D46">
        <w:rPr>
          <w:rFonts w:cs="Times New Roman"/>
          <w:bCs/>
          <w:color w:val="000000"/>
        </w:rPr>
        <w:t xml:space="preserve">Katherine Boo, </w:t>
      </w:r>
      <w:r w:rsidRPr="00DB0D46">
        <w:rPr>
          <w:rFonts w:cs="Times New Roman"/>
          <w:bCs/>
          <w:i/>
          <w:color w:val="000000"/>
        </w:rPr>
        <w:t xml:space="preserve">Behind the Beautiful </w:t>
      </w:r>
      <w:proofErr w:type="spellStart"/>
      <w:r w:rsidRPr="00DB0D46">
        <w:rPr>
          <w:rFonts w:cs="Times New Roman"/>
          <w:bCs/>
          <w:i/>
          <w:color w:val="000000"/>
        </w:rPr>
        <w:t>Forevers</w:t>
      </w:r>
      <w:proofErr w:type="spellEnd"/>
      <w:r w:rsidRPr="00DB0D46">
        <w:rPr>
          <w:rFonts w:cs="Times New Roman"/>
          <w:bCs/>
          <w:color w:val="000000"/>
        </w:rPr>
        <w:t xml:space="preserve"> [excerpts]</w:t>
      </w:r>
    </w:p>
    <w:p w14:paraId="76F5DFE8" w14:textId="77777777" w:rsidR="008F429E" w:rsidRPr="0093035C" w:rsidRDefault="008F429E" w:rsidP="00E729BC">
      <w:pPr>
        <w:rPr>
          <w:rFonts w:cs="Times New Roman"/>
          <w:b/>
          <w:bCs/>
          <w:color w:val="000000"/>
        </w:rPr>
      </w:pPr>
    </w:p>
    <w:p w14:paraId="519BC0E4" w14:textId="77777777" w:rsidR="002E21EF" w:rsidRDefault="002E21EF" w:rsidP="00E729BC">
      <w:pPr>
        <w:rPr>
          <w:rFonts w:cs="Times New Roman"/>
          <w:bCs/>
          <w:color w:val="000000"/>
        </w:rPr>
      </w:pPr>
      <w:r w:rsidRPr="002E21EF">
        <w:rPr>
          <w:rFonts w:cs="Times New Roman"/>
          <w:bCs/>
          <w:color w:val="000000"/>
        </w:rPr>
        <w:t xml:space="preserve">Material on </w:t>
      </w:r>
      <w:proofErr w:type="spellStart"/>
      <w:r w:rsidRPr="002E21EF">
        <w:rPr>
          <w:rFonts w:cs="Times New Roman"/>
          <w:bCs/>
          <w:color w:val="000000"/>
        </w:rPr>
        <w:t>Shaheen</w:t>
      </w:r>
      <w:proofErr w:type="spellEnd"/>
      <w:r w:rsidRPr="002E21EF">
        <w:rPr>
          <w:rFonts w:cs="Times New Roman"/>
          <w:bCs/>
          <w:color w:val="000000"/>
        </w:rPr>
        <w:t xml:space="preserve"> Bagh and the protests against the Citizenship </w:t>
      </w:r>
      <w:proofErr w:type="spellStart"/>
      <w:r w:rsidRPr="002E21EF">
        <w:rPr>
          <w:rFonts w:cs="Times New Roman"/>
          <w:bCs/>
          <w:color w:val="000000"/>
        </w:rPr>
        <w:t>Amendmant</w:t>
      </w:r>
      <w:proofErr w:type="spellEnd"/>
      <w:r w:rsidRPr="002E21EF">
        <w:rPr>
          <w:rFonts w:cs="Times New Roman"/>
          <w:bCs/>
          <w:color w:val="000000"/>
        </w:rPr>
        <w:t xml:space="preserve"> Act, 2020</w:t>
      </w:r>
      <w:r>
        <w:rPr>
          <w:rFonts w:cs="Times New Roman"/>
          <w:bCs/>
          <w:color w:val="000000"/>
        </w:rPr>
        <w:t xml:space="preserve"> (TBD)</w:t>
      </w:r>
    </w:p>
    <w:p w14:paraId="5F43BD2C" w14:textId="77777777" w:rsidR="002E21EF" w:rsidRDefault="002E21EF" w:rsidP="00E729BC">
      <w:pPr>
        <w:rPr>
          <w:rFonts w:cs="Times New Roman"/>
          <w:bCs/>
          <w:color w:val="000000"/>
        </w:rPr>
      </w:pPr>
    </w:p>
    <w:p w14:paraId="44BD32BA" w14:textId="77777777" w:rsidR="00455C66" w:rsidRDefault="002E21EF" w:rsidP="00E729BC">
      <w:pPr>
        <w:rPr>
          <w:rFonts w:cs="Times New Roman"/>
          <w:b/>
          <w:bCs/>
          <w:color w:val="000000"/>
        </w:rPr>
      </w:pPr>
      <w:r w:rsidRPr="00F82D7F">
        <w:rPr>
          <w:rFonts w:cs="Times New Roman"/>
          <w:b/>
          <w:bCs/>
          <w:color w:val="000000"/>
        </w:rPr>
        <w:t>Meeting #3:</w:t>
      </w:r>
      <w:r w:rsidR="00455C66">
        <w:rPr>
          <w:rFonts w:cs="Times New Roman"/>
          <w:b/>
          <w:bCs/>
          <w:color w:val="000000"/>
        </w:rPr>
        <w:t xml:space="preserve"> Labor</w:t>
      </w:r>
    </w:p>
    <w:p w14:paraId="294FD912" w14:textId="77777777" w:rsidR="00455C66" w:rsidRDefault="00455C66" w:rsidP="00E729BC">
      <w:pPr>
        <w:rPr>
          <w:rFonts w:cs="Times New Roman"/>
          <w:bCs/>
          <w:color w:val="000000"/>
        </w:rPr>
      </w:pPr>
      <w:proofErr w:type="spellStart"/>
      <w:r w:rsidRPr="00455C66">
        <w:rPr>
          <w:rFonts w:cs="Times New Roman"/>
          <w:bCs/>
          <w:color w:val="000000"/>
        </w:rPr>
        <w:t>Neera</w:t>
      </w:r>
      <w:proofErr w:type="spellEnd"/>
      <w:r w:rsidRPr="00455C66">
        <w:rPr>
          <w:rFonts w:cs="Times New Roman"/>
          <w:bCs/>
          <w:color w:val="000000"/>
        </w:rPr>
        <w:t xml:space="preserve"> </w:t>
      </w:r>
      <w:proofErr w:type="spellStart"/>
      <w:r w:rsidRPr="00455C66">
        <w:rPr>
          <w:rFonts w:cs="Times New Roman"/>
          <w:bCs/>
          <w:color w:val="000000"/>
        </w:rPr>
        <w:t>Adarkar</w:t>
      </w:r>
      <w:proofErr w:type="spellEnd"/>
      <w:r w:rsidRPr="00455C66">
        <w:rPr>
          <w:rFonts w:cs="Times New Roman"/>
          <w:bCs/>
          <w:color w:val="000000"/>
        </w:rPr>
        <w:t xml:space="preserve"> and Meena Menon, </w:t>
      </w:r>
      <w:r w:rsidRPr="00455C66">
        <w:rPr>
          <w:rFonts w:cs="Times New Roman"/>
          <w:bCs/>
          <w:i/>
          <w:color w:val="000000"/>
        </w:rPr>
        <w:t>One Hundred Years, One Hundred Voices</w:t>
      </w:r>
      <w:r>
        <w:rPr>
          <w:rFonts w:cs="Times New Roman"/>
          <w:bCs/>
          <w:color w:val="000000"/>
        </w:rPr>
        <w:t xml:space="preserve"> [excerpts]</w:t>
      </w:r>
    </w:p>
    <w:p w14:paraId="774756A9" w14:textId="77777777" w:rsidR="00455C66" w:rsidRDefault="00455C66" w:rsidP="00E729BC">
      <w:pPr>
        <w:rPr>
          <w:rFonts w:cs="Times New Roman"/>
          <w:bCs/>
          <w:color w:val="000000"/>
          <w:highlight w:val="yellow"/>
        </w:rPr>
      </w:pPr>
    </w:p>
    <w:p w14:paraId="06D48A68" w14:textId="77777777" w:rsidR="00455C66" w:rsidRPr="00455C66" w:rsidRDefault="00455C66" w:rsidP="00E729BC">
      <w:pPr>
        <w:rPr>
          <w:rFonts w:cs="Times New Roman"/>
          <w:bCs/>
          <w:color w:val="000000"/>
        </w:rPr>
      </w:pPr>
      <w:r w:rsidRPr="00455C66">
        <w:rPr>
          <w:rFonts w:cs="Times New Roman"/>
          <w:bCs/>
          <w:color w:val="000000"/>
        </w:rPr>
        <w:lastRenderedPageBreak/>
        <w:t xml:space="preserve">Dina Siddiqi, “Before Rana Plaza; A History of Labor Organizing in </w:t>
      </w:r>
      <w:proofErr w:type="spellStart"/>
      <w:r w:rsidRPr="00455C66">
        <w:rPr>
          <w:rFonts w:cs="Times New Roman"/>
          <w:bCs/>
          <w:color w:val="000000"/>
        </w:rPr>
        <w:t>Bangaldesh’</w:t>
      </w:r>
      <w:r>
        <w:rPr>
          <w:rFonts w:cs="Times New Roman"/>
          <w:bCs/>
          <w:color w:val="000000"/>
        </w:rPr>
        <w:t>s</w:t>
      </w:r>
      <w:proofErr w:type="spellEnd"/>
      <w:r>
        <w:rPr>
          <w:rFonts w:cs="Times New Roman"/>
          <w:bCs/>
          <w:color w:val="000000"/>
        </w:rPr>
        <w:t xml:space="preserve"> Garment Industry”</w:t>
      </w:r>
    </w:p>
    <w:p w14:paraId="22CE78BF" w14:textId="77777777" w:rsidR="00455C66" w:rsidRDefault="00455C66" w:rsidP="00E729BC">
      <w:pPr>
        <w:rPr>
          <w:rFonts w:cs="Times New Roman"/>
          <w:bCs/>
          <w:color w:val="000000"/>
          <w:highlight w:val="yellow"/>
        </w:rPr>
      </w:pPr>
      <w:r w:rsidRPr="00455C66">
        <w:rPr>
          <w:rFonts w:cs="Times New Roman"/>
          <w:bCs/>
          <w:color w:val="000000"/>
        </w:rPr>
        <w:t>https://www.researchgate.net/publication/323428651_Before_Rana_Plaza_Toward_a_History_of_Labor_Organizing_in_Bangladesh's_Garment_Industry</w:t>
      </w:r>
    </w:p>
    <w:p w14:paraId="65FAFD5E" w14:textId="77777777" w:rsidR="00455C66" w:rsidRDefault="00455C66" w:rsidP="00E729BC">
      <w:pPr>
        <w:rPr>
          <w:rFonts w:cs="Times New Roman"/>
          <w:bCs/>
          <w:color w:val="000000"/>
          <w:highlight w:val="yellow"/>
        </w:rPr>
      </w:pPr>
    </w:p>
    <w:p w14:paraId="68D6F203" w14:textId="77777777" w:rsidR="00455C66" w:rsidRPr="00455C66" w:rsidRDefault="00A00BFA" w:rsidP="00E729BC">
      <w:pPr>
        <w:rPr>
          <w:rFonts w:cs="Times New Roman"/>
          <w:bCs/>
          <w:color w:val="000000"/>
        </w:rPr>
      </w:pPr>
      <w:r>
        <w:rPr>
          <w:rFonts w:cs="Times New Roman"/>
          <w:bCs/>
          <w:color w:val="000000"/>
        </w:rPr>
        <w:t xml:space="preserve">“Concept Histories of the Urban,” a dossier edited by Casey </w:t>
      </w:r>
      <w:proofErr w:type="spellStart"/>
      <w:r>
        <w:rPr>
          <w:rFonts w:cs="Times New Roman"/>
          <w:bCs/>
          <w:color w:val="000000"/>
        </w:rPr>
        <w:t>Primel</w:t>
      </w:r>
      <w:proofErr w:type="spellEnd"/>
      <w:r>
        <w:rPr>
          <w:rFonts w:cs="Times New Roman"/>
          <w:bCs/>
          <w:color w:val="000000"/>
        </w:rPr>
        <w:t xml:space="preserve"> and Anupama Rao. </w:t>
      </w:r>
      <w:r w:rsidRPr="00A00BFA">
        <w:rPr>
          <w:rFonts w:cs="Times New Roman"/>
          <w:bCs/>
          <w:i/>
          <w:color w:val="000000"/>
        </w:rPr>
        <w:t>CSSAAME</w:t>
      </w:r>
      <w:r>
        <w:rPr>
          <w:rFonts w:cs="Times New Roman"/>
          <w:bCs/>
          <w:color w:val="000000"/>
        </w:rPr>
        <w:t>, May 1, 2020</w:t>
      </w:r>
    </w:p>
    <w:p w14:paraId="190F4864" w14:textId="77777777" w:rsidR="002E21EF" w:rsidRDefault="002E21EF" w:rsidP="00E729BC">
      <w:pPr>
        <w:rPr>
          <w:rFonts w:cs="Times New Roman"/>
          <w:b/>
          <w:bCs/>
          <w:color w:val="000000"/>
        </w:rPr>
      </w:pPr>
    </w:p>
    <w:p w14:paraId="7A58DBFF" w14:textId="77777777" w:rsidR="002E21EF" w:rsidRDefault="002E21EF" w:rsidP="00E729BC">
      <w:pPr>
        <w:rPr>
          <w:rFonts w:cs="Times New Roman"/>
          <w:b/>
          <w:bCs/>
          <w:color w:val="000000"/>
        </w:rPr>
      </w:pPr>
    </w:p>
    <w:p w14:paraId="3DFCC444" w14:textId="77777777" w:rsidR="00455C66" w:rsidRDefault="00F82D7F" w:rsidP="00E729BC">
      <w:pPr>
        <w:rPr>
          <w:rFonts w:cs="Times New Roman"/>
          <w:b/>
          <w:bCs/>
          <w:color w:val="000000"/>
        </w:rPr>
      </w:pPr>
      <w:r>
        <w:rPr>
          <w:rFonts w:cs="Times New Roman"/>
          <w:b/>
          <w:bCs/>
          <w:color w:val="000000"/>
        </w:rPr>
        <w:t>Meeting #4:</w:t>
      </w:r>
      <w:r w:rsidR="00455C66">
        <w:rPr>
          <w:rFonts w:cs="Times New Roman"/>
          <w:b/>
          <w:bCs/>
          <w:color w:val="000000"/>
        </w:rPr>
        <w:t xml:space="preserve"> Self-Housing</w:t>
      </w:r>
    </w:p>
    <w:p w14:paraId="25023DA5" w14:textId="77777777" w:rsidR="00455C66" w:rsidRPr="0093035C" w:rsidRDefault="00455C66" w:rsidP="00455C66">
      <w:pPr>
        <w:rPr>
          <w:rFonts w:cs="Times New Roman"/>
        </w:rPr>
      </w:pPr>
      <w:r>
        <w:rPr>
          <w:rFonts w:cs="Times New Roman"/>
          <w:color w:val="000000"/>
        </w:rPr>
        <w:t xml:space="preserve">Discussion with Rahul Srivastava and Matias </w:t>
      </w:r>
      <w:proofErr w:type="spellStart"/>
      <w:r>
        <w:rPr>
          <w:rFonts w:cs="Times New Roman"/>
          <w:color w:val="000000"/>
        </w:rPr>
        <w:t>Echenove</w:t>
      </w:r>
      <w:proofErr w:type="spellEnd"/>
      <w:r>
        <w:rPr>
          <w:rFonts w:cs="Times New Roman"/>
          <w:color w:val="000000"/>
        </w:rPr>
        <w:t xml:space="preserve">, </w:t>
      </w:r>
      <w:r w:rsidRPr="0093035C">
        <w:rPr>
          <w:rFonts w:cs="Times New Roman"/>
          <w:color w:val="000000"/>
        </w:rPr>
        <w:t>URBZ:</w:t>
      </w:r>
      <w:r>
        <w:rPr>
          <w:rFonts w:cs="Times New Roman"/>
        </w:rPr>
        <w:t xml:space="preserve"> </w:t>
      </w:r>
      <w:hyperlink r:id="rId16" w:history="1">
        <w:r w:rsidRPr="0093035C">
          <w:rPr>
            <w:rFonts w:cs="Times New Roman"/>
            <w:color w:val="1155CC"/>
            <w:u w:val="single"/>
          </w:rPr>
          <w:t>http://urbanology.org/</w:t>
        </w:r>
      </w:hyperlink>
      <w:r w:rsidRPr="0093035C">
        <w:rPr>
          <w:rFonts w:cs="Times New Roman"/>
          <w:color w:val="000000"/>
        </w:rPr>
        <w:t xml:space="preserve"> </w:t>
      </w:r>
    </w:p>
    <w:p w14:paraId="6203ADB8" w14:textId="77777777" w:rsidR="002E21EF" w:rsidRDefault="002E21EF" w:rsidP="00E729BC">
      <w:pPr>
        <w:rPr>
          <w:rFonts w:cs="Times New Roman"/>
          <w:b/>
          <w:bCs/>
          <w:color w:val="000000"/>
        </w:rPr>
      </w:pPr>
    </w:p>
    <w:p w14:paraId="422C5053" w14:textId="77777777" w:rsidR="00F82D7F" w:rsidRDefault="00F82D7F" w:rsidP="00E729BC">
      <w:pPr>
        <w:rPr>
          <w:rFonts w:cs="Times New Roman"/>
          <w:b/>
          <w:bCs/>
          <w:color w:val="000000"/>
        </w:rPr>
      </w:pPr>
    </w:p>
    <w:p w14:paraId="391249E2" w14:textId="77777777" w:rsidR="008F429E" w:rsidRPr="0093035C" w:rsidRDefault="008F429E" w:rsidP="00E729BC">
      <w:pPr>
        <w:rPr>
          <w:rFonts w:cs="Times New Roman"/>
          <w:b/>
          <w:bCs/>
          <w:color w:val="000000"/>
        </w:rPr>
      </w:pPr>
      <w:r w:rsidRPr="0093035C">
        <w:rPr>
          <w:rFonts w:cs="Times New Roman"/>
          <w:b/>
          <w:bCs/>
          <w:color w:val="000000"/>
        </w:rPr>
        <w:t>WEEK 7</w:t>
      </w:r>
    </w:p>
    <w:p w14:paraId="0DA932C1" w14:textId="77777777" w:rsidR="008F429E" w:rsidRPr="0093035C" w:rsidRDefault="008F429E" w:rsidP="00E729BC">
      <w:pPr>
        <w:rPr>
          <w:rFonts w:cs="Times New Roman"/>
          <w:b/>
          <w:bCs/>
          <w:color w:val="000000"/>
        </w:rPr>
      </w:pPr>
    </w:p>
    <w:p w14:paraId="2F0CCCD0" w14:textId="77777777" w:rsidR="00E729BC" w:rsidRPr="0093035C" w:rsidRDefault="00E729BC" w:rsidP="00E729BC">
      <w:pPr>
        <w:rPr>
          <w:rFonts w:cs="Times New Roman"/>
        </w:rPr>
      </w:pPr>
      <w:r w:rsidRPr="0093035C">
        <w:rPr>
          <w:rFonts w:cs="Times New Roman"/>
          <w:b/>
          <w:bCs/>
          <w:color w:val="000000"/>
        </w:rPr>
        <w:t xml:space="preserve">Student presentations </w:t>
      </w:r>
    </w:p>
    <w:p w14:paraId="191A11F8" w14:textId="77777777" w:rsidR="00E729BC" w:rsidRPr="0093035C" w:rsidRDefault="00E729BC" w:rsidP="00E729BC">
      <w:pPr>
        <w:spacing w:after="240"/>
        <w:rPr>
          <w:rFonts w:cs="Times New Roman"/>
        </w:rPr>
      </w:pPr>
      <w:r w:rsidRPr="0093035C">
        <w:rPr>
          <w:rFonts w:cs="Times New Roman"/>
          <w:color w:val="000000"/>
        </w:rPr>
        <w:t>Mapping projects and Seminar Paper presentations</w:t>
      </w:r>
    </w:p>
    <w:p w14:paraId="183018BC" w14:textId="77777777" w:rsidR="00E729BC" w:rsidRPr="0093035C" w:rsidRDefault="00E729BC" w:rsidP="00E729BC">
      <w:pPr>
        <w:rPr>
          <w:rFonts w:cs="Times New Roman"/>
        </w:rPr>
      </w:pPr>
      <w:r w:rsidRPr="0093035C">
        <w:rPr>
          <w:rFonts w:cs="Times New Roman"/>
          <w:color w:val="000000"/>
        </w:rPr>
        <w:t xml:space="preserve"> </w:t>
      </w:r>
    </w:p>
    <w:p w14:paraId="08319C46" w14:textId="77777777" w:rsidR="00E729BC" w:rsidRPr="0093035C" w:rsidRDefault="00E729BC" w:rsidP="008F429E">
      <w:pPr>
        <w:rPr>
          <w:rFonts w:cs="Times New Roman"/>
        </w:rPr>
      </w:pPr>
      <w:r w:rsidRPr="0093035C">
        <w:rPr>
          <w:rFonts w:cs="Times New Roman"/>
          <w:color w:val="000000"/>
        </w:rPr>
        <w:t xml:space="preserve"> </w:t>
      </w:r>
    </w:p>
    <w:p w14:paraId="7244D0D7" w14:textId="77777777" w:rsidR="00E729BC" w:rsidRPr="0093035C" w:rsidRDefault="00E729BC" w:rsidP="00E729BC">
      <w:pPr>
        <w:rPr>
          <w:rFonts w:cs="Times New Roman"/>
        </w:rPr>
      </w:pPr>
      <w:r w:rsidRPr="0093035C">
        <w:rPr>
          <w:rFonts w:cs="Times New Roman"/>
          <w:color w:val="000000"/>
        </w:rPr>
        <w:t xml:space="preserve"> </w:t>
      </w:r>
    </w:p>
    <w:p w14:paraId="550CB6C6" w14:textId="77777777" w:rsidR="00E729BC" w:rsidRPr="0093035C" w:rsidRDefault="00E729BC" w:rsidP="00E729BC">
      <w:pPr>
        <w:rPr>
          <w:rFonts w:cs="Times New Roman"/>
        </w:rPr>
      </w:pPr>
      <w:r w:rsidRPr="0093035C">
        <w:rPr>
          <w:rFonts w:cs="Times New Roman"/>
          <w:color w:val="000000"/>
        </w:rPr>
        <w:t xml:space="preserve"> </w:t>
      </w:r>
    </w:p>
    <w:p w14:paraId="63CCAEB5" w14:textId="77777777" w:rsidR="00E729BC" w:rsidRPr="0093035C" w:rsidRDefault="00E729BC" w:rsidP="00E729BC">
      <w:pPr>
        <w:rPr>
          <w:rFonts w:cs="Times New Roman"/>
        </w:rPr>
      </w:pPr>
      <w:r w:rsidRPr="0093035C">
        <w:rPr>
          <w:rFonts w:cs="Times New Roman"/>
          <w:color w:val="000000"/>
        </w:rPr>
        <w:t xml:space="preserve"> </w:t>
      </w:r>
    </w:p>
    <w:p w14:paraId="3E573B5B" w14:textId="77777777" w:rsidR="00736D0A" w:rsidRPr="0093035C" w:rsidRDefault="00736D0A"/>
    <w:sectPr w:rsidR="00736D0A" w:rsidRPr="0093035C" w:rsidSect="00736D0A">
      <w:footerReference w:type="even" r:id="rId17"/>
      <w:footerReference w:type="defaul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B8CEB5" w14:textId="77777777" w:rsidR="00D104AE" w:rsidRDefault="00D104AE">
      <w:r>
        <w:separator/>
      </w:r>
    </w:p>
  </w:endnote>
  <w:endnote w:type="continuationSeparator" w:id="0">
    <w:p w14:paraId="11C8E0A4" w14:textId="77777777" w:rsidR="00D104AE" w:rsidRDefault="00D10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auto"/>
    <w:pitch w:val="variable"/>
    <w:sig w:usb0="00000000" w:usb1="00000000" w:usb2="0001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0000000" w:usb2="01000407" w:usb3="00000000" w:csb0="00020000" w:csb1="00000000"/>
  </w:font>
  <w:font w:name="Times">
    <w:altName w:val="﷽﷽﷽﷽﷽﷽﷽﷽潤硣㙀˯怀"/>
    <w:panose1 w:val="00000500000000020000"/>
    <w:charset w:val="4D"/>
    <w:family w:val="roman"/>
    <w:notTrueType/>
    <w:pitch w:val="variable"/>
    <w:sig w:usb0="00000003" w:usb1="00000000" w:usb2="00000000" w:usb3="00000000" w:csb0="00000001" w:csb1="00000000"/>
  </w:font>
  <w:font w:name="Lucida Grande">
    <w:altName w:val="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notTrueType/>
    <w:pitch w:val="fixed"/>
    <w:sig w:usb0="00000001" w:usb1="00000000" w:usb2="01000407"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6EC2F" w14:textId="77777777" w:rsidR="00455C66" w:rsidRDefault="003A5B7A" w:rsidP="00580AC5">
    <w:pPr>
      <w:pStyle w:val="Footer"/>
      <w:framePr w:wrap="around" w:vAnchor="text" w:hAnchor="margin" w:xAlign="right" w:y="1"/>
      <w:rPr>
        <w:rStyle w:val="PageNumber"/>
      </w:rPr>
    </w:pPr>
    <w:r>
      <w:rPr>
        <w:rStyle w:val="PageNumber"/>
      </w:rPr>
      <w:fldChar w:fldCharType="begin"/>
    </w:r>
    <w:r w:rsidR="00455C66">
      <w:rPr>
        <w:rStyle w:val="PageNumber"/>
      </w:rPr>
      <w:instrText xml:space="preserve">PAGE  </w:instrText>
    </w:r>
    <w:r>
      <w:rPr>
        <w:rStyle w:val="PageNumber"/>
      </w:rPr>
      <w:fldChar w:fldCharType="end"/>
    </w:r>
  </w:p>
  <w:p w14:paraId="1A2FB871" w14:textId="77777777" w:rsidR="00455C66" w:rsidRDefault="00455C66" w:rsidP="00E61F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A8844" w14:textId="77777777" w:rsidR="00455C66" w:rsidRDefault="003A5B7A" w:rsidP="00580AC5">
    <w:pPr>
      <w:pStyle w:val="Footer"/>
      <w:framePr w:wrap="around" w:vAnchor="text" w:hAnchor="margin" w:xAlign="right" w:y="1"/>
      <w:rPr>
        <w:rStyle w:val="PageNumber"/>
      </w:rPr>
    </w:pPr>
    <w:r>
      <w:rPr>
        <w:rStyle w:val="PageNumber"/>
      </w:rPr>
      <w:fldChar w:fldCharType="begin"/>
    </w:r>
    <w:r w:rsidR="00455C66">
      <w:rPr>
        <w:rStyle w:val="PageNumber"/>
      </w:rPr>
      <w:instrText xml:space="preserve">PAGE  </w:instrText>
    </w:r>
    <w:r>
      <w:rPr>
        <w:rStyle w:val="PageNumber"/>
      </w:rPr>
      <w:fldChar w:fldCharType="separate"/>
    </w:r>
    <w:r w:rsidR="009344B1">
      <w:rPr>
        <w:rStyle w:val="PageNumber"/>
        <w:noProof/>
      </w:rPr>
      <w:t>1</w:t>
    </w:r>
    <w:r>
      <w:rPr>
        <w:rStyle w:val="PageNumber"/>
      </w:rPr>
      <w:fldChar w:fldCharType="end"/>
    </w:r>
  </w:p>
  <w:p w14:paraId="334A8FD7" w14:textId="77777777" w:rsidR="00455C66" w:rsidRDefault="00455C66" w:rsidP="00E61FD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97A9B5" w14:textId="77777777" w:rsidR="00D104AE" w:rsidRDefault="00D104AE">
      <w:r>
        <w:separator/>
      </w:r>
    </w:p>
  </w:footnote>
  <w:footnote w:type="continuationSeparator" w:id="0">
    <w:p w14:paraId="76274282" w14:textId="77777777" w:rsidR="00D104AE" w:rsidRDefault="00D104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F2DD2"/>
    <w:multiLevelType w:val="hybridMultilevel"/>
    <w:tmpl w:val="540A59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D42CE3"/>
    <w:multiLevelType w:val="multilevel"/>
    <w:tmpl w:val="96326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E92427"/>
    <w:multiLevelType w:val="multilevel"/>
    <w:tmpl w:val="6FA6B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EE02864"/>
    <w:multiLevelType w:val="hybridMultilevel"/>
    <w:tmpl w:val="6B58B156"/>
    <w:lvl w:ilvl="0" w:tplc="C9D8E8B0">
      <w:start w:val="2"/>
      <w:numFmt w:val="lowerLetter"/>
      <w:lvlText w:val="%1."/>
      <w:lvlJc w:val="left"/>
      <w:pPr>
        <w:tabs>
          <w:tab w:val="num" w:pos="720"/>
        </w:tabs>
        <w:ind w:left="720" w:hanging="360"/>
      </w:pPr>
    </w:lvl>
    <w:lvl w:ilvl="1" w:tplc="5F0CC34C" w:tentative="1">
      <w:start w:val="1"/>
      <w:numFmt w:val="decimal"/>
      <w:lvlText w:val="%2."/>
      <w:lvlJc w:val="left"/>
      <w:pPr>
        <w:tabs>
          <w:tab w:val="num" w:pos="1440"/>
        </w:tabs>
        <w:ind w:left="1440" w:hanging="360"/>
      </w:pPr>
    </w:lvl>
    <w:lvl w:ilvl="2" w:tplc="F5E4CA90" w:tentative="1">
      <w:start w:val="1"/>
      <w:numFmt w:val="decimal"/>
      <w:lvlText w:val="%3."/>
      <w:lvlJc w:val="left"/>
      <w:pPr>
        <w:tabs>
          <w:tab w:val="num" w:pos="2160"/>
        </w:tabs>
        <w:ind w:left="2160" w:hanging="360"/>
      </w:pPr>
    </w:lvl>
    <w:lvl w:ilvl="3" w:tplc="6D000158" w:tentative="1">
      <w:start w:val="1"/>
      <w:numFmt w:val="decimal"/>
      <w:lvlText w:val="%4."/>
      <w:lvlJc w:val="left"/>
      <w:pPr>
        <w:tabs>
          <w:tab w:val="num" w:pos="2880"/>
        </w:tabs>
        <w:ind w:left="2880" w:hanging="360"/>
      </w:pPr>
    </w:lvl>
    <w:lvl w:ilvl="4" w:tplc="0A5CEEDE" w:tentative="1">
      <w:start w:val="1"/>
      <w:numFmt w:val="decimal"/>
      <w:lvlText w:val="%5."/>
      <w:lvlJc w:val="left"/>
      <w:pPr>
        <w:tabs>
          <w:tab w:val="num" w:pos="3600"/>
        </w:tabs>
        <w:ind w:left="3600" w:hanging="360"/>
      </w:pPr>
    </w:lvl>
    <w:lvl w:ilvl="5" w:tplc="4A2CF678" w:tentative="1">
      <w:start w:val="1"/>
      <w:numFmt w:val="decimal"/>
      <w:lvlText w:val="%6."/>
      <w:lvlJc w:val="left"/>
      <w:pPr>
        <w:tabs>
          <w:tab w:val="num" w:pos="4320"/>
        </w:tabs>
        <w:ind w:left="4320" w:hanging="360"/>
      </w:pPr>
    </w:lvl>
    <w:lvl w:ilvl="6" w:tplc="E978518E" w:tentative="1">
      <w:start w:val="1"/>
      <w:numFmt w:val="decimal"/>
      <w:lvlText w:val="%7."/>
      <w:lvlJc w:val="left"/>
      <w:pPr>
        <w:tabs>
          <w:tab w:val="num" w:pos="5040"/>
        </w:tabs>
        <w:ind w:left="5040" w:hanging="360"/>
      </w:pPr>
    </w:lvl>
    <w:lvl w:ilvl="7" w:tplc="15D619F4" w:tentative="1">
      <w:start w:val="1"/>
      <w:numFmt w:val="decimal"/>
      <w:lvlText w:val="%8."/>
      <w:lvlJc w:val="left"/>
      <w:pPr>
        <w:tabs>
          <w:tab w:val="num" w:pos="5760"/>
        </w:tabs>
        <w:ind w:left="5760" w:hanging="360"/>
      </w:pPr>
    </w:lvl>
    <w:lvl w:ilvl="8" w:tplc="F582295C" w:tentative="1">
      <w:start w:val="1"/>
      <w:numFmt w:val="decimal"/>
      <w:lvlText w:val="%9."/>
      <w:lvlJc w:val="left"/>
      <w:pPr>
        <w:tabs>
          <w:tab w:val="num" w:pos="6480"/>
        </w:tabs>
        <w:ind w:left="6480" w:hanging="360"/>
      </w:pPr>
    </w:lvl>
  </w:abstractNum>
  <w:num w:numId="1">
    <w:abstractNumId w:val="2"/>
    <w:lvlOverride w:ilvl="0">
      <w:lvl w:ilvl="0">
        <w:numFmt w:val="lowerLetter"/>
        <w:lvlText w:val="%1."/>
        <w:lvlJc w:val="left"/>
      </w:lvl>
    </w:lvlOverride>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4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9BC"/>
    <w:rsid w:val="000B11E8"/>
    <w:rsid w:val="00100744"/>
    <w:rsid w:val="002E21EF"/>
    <w:rsid w:val="002E745C"/>
    <w:rsid w:val="003003C0"/>
    <w:rsid w:val="003015CC"/>
    <w:rsid w:val="003428A9"/>
    <w:rsid w:val="003A5B7A"/>
    <w:rsid w:val="003D3DAD"/>
    <w:rsid w:val="003F143A"/>
    <w:rsid w:val="0040720A"/>
    <w:rsid w:val="00455C66"/>
    <w:rsid w:val="00485476"/>
    <w:rsid w:val="00580AC5"/>
    <w:rsid w:val="00594C77"/>
    <w:rsid w:val="005D744C"/>
    <w:rsid w:val="00641EFC"/>
    <w:rsid w:val="00650D0D"/>
    <w:rsid w:val="00663326"/>
    <w:rsid w:val="006A73DB"/>
    <w:rsid w:val="006B5B73"/>
    <w:rsid w:val="00736D0A"/>
    <w:rsid w:val="0073789E"/>
    <w:rsid w:val="007D4A63"/>
    <w:rsid w:val="008B2068"/>
    <w:rsid w:val="008F429E"/>
    <w:rsid w:val="0093035C"/>
    <w:rsid w:val="009344B1"/>
    <w:rsid w:val="00947D62"/>
    <w:rsid w:val="00A00BFA"/>
    <w:rsid w:val="00A824FE"/>
    <w:rsid w:val="00AD7572"/>
    <w:rsid w:val="00AE1E01"/>
    <w:rsid w:val="00C16EA8"/>
    <w:rsid w:val="00C6522E"/>
    <w:rsid w:val="00D104AE"/>
    <w:rsid w:val="00D6466B"/>
    <w:rsid w:val="00D727FE"/>
    <w:rsid w:val="00D842AD"/>
    <w:rsid w:val="00D9050F"/>
    <w:rsid w:val="00DB0D46"/>
    <w:rsid w:val="00DD209D"/>
    <w:rsid w:val="00DF702D"/>
    <w:rsid w:val="00E06BDC"/>
    <w:rsid w:val="00E263F0"/>
    <w:rsid w:val="00E61FDF"/>
    <w:rsid w:val="00E729BC"/>
    <w:rsid w:val="00F800E4"/>
    <w:rsid w:val="00F82D7F"/>
    <w:rsid w:val="00FA20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95350DD"/>
  <w15:docId w15:val="{936026C7-ADFD-CA46-B2C7-0450DEA53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50F"/>
  </w:style>
  <w:style w:type="paragraph" w:styleId="Heading1">
    <w:name w:val="heading 1"/>
    <w:basedOn w:val="Normal"/>
    <w:link w:val="Heading1Char"/>
    <w:uiPriority w:val="9"/>
    <w:rsid w:val="00663326"/>
    <w:pPr>
      <w:spacing w:beforeLines="1" w:afterLines="1"/>
      <w:outlineLvl w:val="0"/>
    </w:pPr>
    <w:rPr>
      <w:rFonts w:ascii="Times"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323F"/>
    <w:rPr>
      <w:rFonts w:ascii="Lucida Grande" w:hAnsi="Lucida Grande"/>
      <w:sz w:val="18"/>
      <w:szCs w:val="18"/>
    </w:rPr>
  </w:style>
  <w:style w:type="character" w:customStyle="1" w:styleId="BalloonTextChar">
    <w:name w:val="Balloon Text Char"/>
    <w:basedOn w:val="DefaultParagraphFont"/>
    <w:link w:val="BalloonText"/>
    <w:uiPriority w:val="99"/>
    <w:semiHidden/>
    <w:rsid w:val="008C323F"/>
    <w:rPr>
      <w:rFonts w:ascii="Lucida Grande" w:hAnsi="Lucida Grande"/>
      <w:sz w:val="18"/>
      <w:szCs w:val="18"/>
    </w:rPr>
  </w:style>
  <w:style w:type="paragraph" w:styleId="NormalWeb">
    <w:name w:val="Normal (Web)"/>
    <w:basedOn w:val="Normal"/>
    <w:uiPriority w:val="99"/>
    <w:semiHidden/>
    <w:unhideWhenUsed/>
    <w:rsid w:val="00E729BC"/>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E729BC"/>
    <w:rPr>
      <w:color w:val="0000FF"/>
      <w:u w:val="single"/>
    </w:rPr>
  </w:style>
  <w:style w:type="paragraph" w:styleId="Footer">
    <w:name w:val="footer"/>
    <w:basedOn w:val="Normal"/>
    <w:link w:val="FooterChar"/>
    <w:uiPriority w:val="99"/>
    <w:semiHidden/>
    <w:unhideWhenUsed/>
    <w:rsid w:val="00E61FDF"/>
    <w:pPr>
      <w:tabs>
        <w:tab w:val="center" w:pos="4320"/>
        <w:tab w:val="right" w:pos="8640"/>
      </w:tabs>
    </w:pPr>
  </w:style>
  <w:style w:type="character" w:customStyle="1" w:styleId="FooterChar">
    <w:name w:val="Footer Char"/>
    <w:basedOn w:val="DefaultParagraphFont"/>
    <w:link w:val="Footer"/>
    <w:uiPriority w:val="99"/>
    <w:semiHidden/>
    <w:rsid w:val="00E61FDF"/>
  </w:style>
  <w:style w:type="character" w:styleId="PageNumber">
    <w:name w:val="page number"/>
    <w:basedOn w:val="DefaultParagraphFont"/>
    <w:uiPriority w:val="99"/>
    <w:semiHidden/>
    <w:unhideWhenUsed/>
    <w:rsid w:val="00E61FDF"/>
  </w:style>
  <w:style w:type="paragraph" w:styleId="ListParagraph">
    <w:name w:val="List Paragraph"/>
    <w:basedOn w:val="Normal"/>
    <w:uiPriority w:val="34"/>
    <w:qFormat/>
    <w:rsid w:val="00641EFC"/>
    <w:pPr>
      <w:ind w:left="720"/>
      <w:contextualSpacing/>
    </w:pPr>
  </w:style>
  <w:style w:type="character" w:customStyle="1" w:styleId="Heading1Char">
    <w:name w:val="Heading 1 Char"/>
    <w:basedOn w:val="DefaultParagraphFont"/>
    <w:link w:val="Heading1"/>
    <w:uiPriority w:val="9"/>
    <w:rsid w:val="00663326"/>
    <w:rPr>
      <w:rFonts w:ascii="Times" w:hAnsi="Times"/>
      <w:b/>
      <w:kern w:val="36"/>
      <w:sz w:val="4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195103">
      <w:bodyDiv w:val="1"/>
      <w:marLeft w:val="0"/>
      <w:marRight w:val="0"/>
      <w:marTop w:val="0"/>
      <w:marBottom w:val="0"/>
      <w:divBdr>
        <w:top w:val="none" w:sz="0" w:space="0" w:color="auto"/>
        <w:left w:val="none" w:sz="0" w:space="0" w:color="auto"/>
        <w:bottom w:val="none" w:sz="0" w:space="0" w:color="auto"/>
        <w:right w:val="none" w:sz="0" w:space="0" w:color="auto"/>
      </w:divBdr>
    </w:div>
    <w:div w:id="1462260537">
      <w:bodyDiv w:val="1"/>
      <w:marLeft w:val="0"/>
      <w:marRight w:val="0"/>
      <w:marTop w:val="0"/>
      <w:marBottom w:val="0"/>
      <w:divBdr>
        <w:top w:val="none" w:sz="0" w:space="0" w:color="auto"/>
        <w:left w:val="none" w:sz="0" w:space="0" w:color="auto"/>
        <w:bottom w:val="none" w:sz="0" w:space="0" w:color="auto"/>
        <w:right w:val="none" w:sz="0" w:space="0" w:color="auto"/>
      </w:divBdr>
      <w:divsChild>
        <w:div w:id="455835372">
          <w:marLeft w:val="0"/>
          <w:marRight w:val="0"/>
          <w:marTop w:val="0"/>
          <w:marBottom w:val="0"/>
          <w:divBdr>
            <w:top w:val="none" w:sz="0" w:space="0" w:color="auto"/>
            <w:left w:val="none" w:sz="0" w:space="0" w:color="auto"/>
            <w:bottom w:val="none" w:sz="0" w:space="0" w:color="auto"/>
            <w:right w:val="none" w:sz="0" w:space="0" w:color="auto"/>
          </w:divBdr>
        </w:div>
        <w:div w:id="342829701">
          <w:marLeft w:val="0"/>
          <w:marRight w:val="0"/>
          <w:marTop w:val="0"/>
          <w:marBottom w:val="0"/>
          <w:divBdr>
            <w:top w:val="none" w:sz="0" w:space="0" w:color="auto"/>
            <w:left w:val="none" w:sz="0" w:space="0" w:color="auto"/>
            <w:bottom w:val="none" w:sz="0" w:space="0" w:color="auto"/>
            <w:right w:val="none" w:sz="0" w:space="0" w:color="auto"/>
          </w:divBdr>
          <w:divsChild>
            <w:div w:id="560750008">
              <w:marLeft w:val="0"/>
              <w:marRight w:val="0"/>
              <w:marTop w:val="0"/>
              <w:marBottom w:val="0"/>
              <w:divBdr>
                <w:top w:val="none" w:sz="0" w:space="0" w:color="auto"/>
                <w:left w:val="none" w:sz="0" w:space="0" w:color="auto"/>
                <w:bottom w:val="none" w:sz="0" w:space="0" w:color="auto"/>
                <w:right w:val="none" w:sz="0" w:space="0" w:color="auto"/>
              </w:divBdr>
              <w:divsChild>
                <w:div w:id="1221331733">
                  <w:marLeft w:val="0"/>
                  <w:marRight w:val="0"/>
                  <w:marTop w:val="0"/>
                  <w:marBottom w:val="0"/>
                  <w:divBdr>
                    <w:top w:val="none" w:sz="0" w:space="0" w:color="auto"/>
                    <w:left w:val="none" w:sz="0" w:space="0" w:color="auto"/>
                    <w:bottom w:val="none" w:sz="0" w:space="0" w:color="auto"/>
                    <w:right w:val="none" w:sz="0" w:space="0" w:color="auto"/>
                  </w:divBdr>
                </w:div>
              </w:divsChild>
            </w:div>
            <w:div w:id="2019305679">
              <w:marLeft w:val="0"/>
              <w:marRight w:val="0"/>
              <w:marTop w:val="0"/>
              <w:marBottom w:val="0"/>
              <w:divBdr>
                <w:top w:val="none" w:sz="0" w:space="0" w:color="auto"/>
                <w:left w:val="none" w:sz="0" w:space="0" w:color="auto"/>
                <w:bottom w:val="none" w:sz="0" w:space="0" w:color="auto"/>
                <w:right w:val="none" w:sz="0" w:space="0" w:color="auto"/>
              </w:divBdr>
            </w:div>
            <w:div w:id="67202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69833">
      <w:bodyDiv w:val="1"/>
      <w:marLeft w:val="0"/>
      <w:marRight w:val="0"/>
      <w:marTop w:val="0"/>
      <w:marBottom w:val="0"/>
      <w:divBdr>
        <w:top w:val="none" w:sz="0" w:space="0" w:color="auto"/>
        <w:left w:val="none" w:sz="0" w:space="0" w:color="auto"/>
        <w:bottom w:val="none" w:sz="0" w:space="0" w:color="auto"/>
        <w:right w:val="none" w:sz="0" w:space="0" w:color="auto"/>
      </w:divBdr>
      <w:divsChild>
        <w:div w:id="2012180272">
          <w:marLeft w:val="0"/>
          <w:marRight w:val="0"/>
          <w:marTop w:val="0"/>
          <w:marBottom w:val="0"/>
          <w:divBdr>
            <w:top w:val="none" w:sz="0" w:space="0" w:color="auto"/>
            <w:left w:val="none" w:sz="0" w:space="0" w:color="auto"/>
            <w:bottom w:val="none" w:sz="0" w:space="0" w:color="auto"/>
            <w:right w:val="none" w:sz="0" w:space="0" w:color="auto"/>
          </w:divBdr>
        </w:div>
        <w:div w:id="1031609535">
          <w:marLeft w:val="0"/>
          <w:marRight w:val="0"/>
          <w:marTop w:val="0"/>
          <w:marBottom w:val="0"/>
          <w:divBdr>
            <w:top w:val="none" w:sz="0" w:space="0" w:color="auto"/>
            <w:left w:val="none" w:sz="0" w:space="0" w:color="auto"/>
            <w:bottom w:val="none" w:sz="0" w:space="0" w:color="auto"/>
            <w:right w:val="none" w:sz="0" w:space="0" w:color="auto"/>
          </w:divBdr>
        </w:div>
      </w:divsChild>
    </w:div>
    <w:div w:id="1706979986">
      <w:bodyDiv w:val="1"/>
      <w:marLeft w:val="0"/>
      <w:marRight w:val="0"/>
      <w:marTop w:val="0"/>
      <w:marBottom w:val="0"/>
      <w:divBdr>
        <w:top w:val="none" w:sz="0" w:space="0" w:color="auto"/>
        <w:left w:val="none" w:sz="0" w:space="0" w:color="auto"/>
        <w:bottom w:val="none" w:sz="0" w:space="0" w:color="auto"/>
        <w:right w:val="none" w:sz="0" w:space="0" w:color="auto"/>
      </w:divBdr>
    </w:div>
    <w:div w:id="19402912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barnard.edu/disabilityservices" TargetMode="External"/><Relationship Id="rId13" Type="http://schemas.openxmlformats.org/officeDocument/2006/relationships/hyperlink" Target="https://www.un.org/ruleoflaw/files/Challenge%20of%20Slums.pdf"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arao@barnard.edu" TargetMode="External"/><Relationship Id="rId12" Type="http://schemas.openxmlformats.org/officeDocument/2006/relationships/hyperlink" Target="http://www.youtube.com/watch?v=nd8CpjR0la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urbanology.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dn.filepicker.io/api/file/tlZMjdISfKKlPLo5trCw" TargetMode="External"/><Relationship Id="rId5" Type="http://schemas.openxmlformats.org/officeDocument/2006/relationships/footnotes" Target="footnotes.xml"/><Relationship Id="rId15" Type="http://schemas.openxmlformats.org/officeDocument/2006/relationships/hyperlink" Target="https://arcade.stanford.edu/colloquies/precariousness-and-aesthetics" TargetMode="External"/><Relationship Id="rId10" Type="http://schemas.openxmlformats.org/officeDocument/2006/relationships/hyperlink" Target="http://newleftreview.org/II/53/david-harvey-the-right-to-the-cit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isability@columbia.edu" TargetMode="External"/><Relationship Id="rId14" Type="http://schemas.openxmlformats.org/officeDocument/2006/relationships/hyperlink" Target="https://www.radicalhistoryreview.org/abusablepast/symbolic-redemption-retributive-justice-the-significance-of-anti-colonial-iconoclasm-as-radical-poli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2625</Words>
  <Characters>14964</Characters>
  <Application>Microsoft Office Word</Application>
  <DocSecurity>0</DocSecurity>
  <Lines>124</Lines>
  <Paragraphs>35</Paragraphs>
  <ScaleCrop>false</ScaleCrop>
  <Company/>
  <LinksUpToDate>false</LinksUpToDate>
  <CharactersWithSpaces>17554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Lee</dc:creator>
  <cp:keywords/>
  <dc:description/>
  <cp:lastModifiedBy>Microsoft Office User</cp:lastModifiedBy>
  <cp:revision>3</cp:revision>
  <dcterms:created xsi:type="dcterms:W3CDTF">2021-02-08T14:01:00Z</dcterms:created>
  <dcterms:modified xsi:type="dcterms:W3CDTF">2021-02-08T14:01:00Z</dcterms:modified>
</cp:coreProperties>
</file>