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FA609" w14:textId="77777777" w:rsidR="00274ADB" w:rsidRPr="00BC1EF7" w:rsidRDefault="00274ADB" w:rsidP="004C540A">
      <w:pPr>
        <w:jc w:val="center"/>
        <w:rPr>
          <w:rFonts w:cs="Times New Roman"/>
          <w:b/>
          <w:szCs w:val="24"/>
        </w:rPr>
      </w:pPr>
      <w:r w:rsidRPr="00BC1EF7">
        <w:rPr>
          <w:rFonts w:cs="Times New Roman"/>
          <w:b/>
          <w:szCs w:val="24"/>
        </w:rPr>
        <w:t>International Politics</w:t>
      </w:r>
    </w:p>
    <w:p w14:paraId="3A219437" w14:textId="77777777" w:rsidR="00274ADB" w:rsidRPr="00BC1EF7" w:rsidRDefault="00274ADB" w:rsidP="004C540A">
      <w:pPr>
        <w:jc w:val="center"/>
        <w:rPr>
          <w:rFonts w:cs="Times New Roman"/>
          <w:szCs w:val="24"/>
        </w:rPr>
      </w:pPr>
      <w:r w:rsidRPr="00BC1EF7">
        <w:rPr>
          <w:rFonts w:cs="Times New Roman"/>
          <w:szCs w:val="24"/>
        </w:rPr>
        <w:t>Political Science UN1601x</w:t>
      </w:r>
    </w:p>
    <w:p w14:paraId="353FE004" w14:textId="77777777" w:rsidR="00274ADB" w:rsidRPr="00BC1EF7" w:rsidRDefault="00274ADB" w:rsidP="004C540A">
      <w:pPr>
        <w:jc w:val="center"/>
        <w:rPr>
          <w:rFonts w:cs="Times New Roman"/>
          <w:szCs w:val="24"/>
        </w:rPr>
      </w:pPr>
      <w:r w:rsidRPr="00BC1EF7">
        <w:rPr>
          <w:rFonts w:cs="Times New Roman"/>
          <w:szCs w:val="24"/>
        </w:rPr>
        <w:t>Fall 2021: M,W 2:40-3:55pm</w:t>
      </w:r>
    </w:p>
    <w:p w14:paraId="6E81D1B7" w14:textId="167EDA26" w:rsidR="00274ADB" w:rsidRPr="00BC1EF7" w:rsidRDefault="00274ADB" w:rsidP="00B359DA">
      <w:pPr>
        <w:jc w:val="center"/>
        <w:rPr>
          <w:rFonts w:cs="Times New Roman"/>
          <w:szCs w:val="24"/>
        </w:rPr>
      </w:pPr>
      <w:r w:rsidRPr="00BC1EF7">
        <w:rPr>
          <w:rFonts w:cs="Times New Roman"/>
          <w:szCs w:val="24"/>
        </w:rPr>
        <w:t xml:space="preserve">Location: </w:t>
      </w:r>
      <w:proofErr w:type="spellStart"/>
      <w:r w:rsidR="007D1713">
        <w:rPr>
          <w:rFonts w:cs="Times New Roman"/>
          <w:szCs w:val="24"/>
        </w:rPr>
        <w:t>Altschul</w:t>
      </w:r>
      <w:proofErr w:type="spellEnd"/>
      <w:r w:rsidR="007D1713">
        <w:rPr>
          <w:rFonts w:cs="Times New Roman"/>
          <w:szCs w:val="24"/>
        </w:rPr>
        <w:t xml:space="preserve"> 202</w:t>
      </w:r>
    </w:p>
    <w:p w14:paraId="055758A3" w14:textId="77777777" w:rsidR="00274ADB" w:rsidRPr="00BC1EF7" w:rsidRDefault="00274ADB" w:rsidP="004C540A">
      <w:pPr>
        <w:jc w:val="center"/>
        <w:rPr>
          <w:rFonts w:cs="Times New Roman"/>
          <w:b/>
          <w:szCs w:val="24"/>
        </w:rPr>
      </w:pPr>
      <w:r w:rsidRPr="00BC1EF7">
        <w:rPr>
          <w:rFonts w:cs="Times New Roman"/>
          <w:b/>
          <w:szCs w:val="24"/>
        </w:rPr>
        <w:t>Prof. Kimberly Marten</w:t>
      </w:r>
    </w:p>
    <w:p w14:paraId="02F02223" w14:textId="77777777" w:rsidR="00274ADB" w:rsidRPr="00B359DA" w:rsidRDefault="00274ADB" w:rsidP="00B359DA">
      <w:pPr>
        <w:jc w:val="center"/>
        <w:rPr>
          <w:rFonts w:cs="Times New Roman"/>
          <w:szCs w:val="24"/>
        </w:rPr>
      </w:pPr>
      <w:r w:rsidRPr="00BC1EF7">
        <w:rPr>
          <w:rFonts w:cs="Times New Roman"/>
          <w:szCs w:val="24"/>
        </w:rPr>
        <w:t xml:space="preserve">Contact: </w:t>
      </w:r>
      <w:hyperlink r:id="rId7" w:history="1">
        <w:r w:rsidRPr="00BC1EF7">
          <w:rPr>
            <w:rStyle w:val="Hyperlink"/>
            <w:szCs w:val="24"/>
          </w:rPr>
          <w:t>km2225@columbia.edu</w:t>
        </w:r>
      </w:hyperlink>
    </w:p>
    <w:p w14:paraId="515A3FAD" w14:textId="179E5FC3" w:rsidR="00274ADB" w:rsidRDefault="00274ADB" w:rsidP="004C2879">
      <w:pPr>
        <w:jc w:val="center"/>
        <w:rPr>
          <w:rFonts w:cs="Times New Roman"/>
          <w:szCs w:val="24"/>
        </w:rPr>
      </w:pPr>
      <w:r w:rsidRPr="004E003C">
        <w:rPr>
          <w:rFonts w:cs="Times New Roman"/>
          <w:b/>
          <w:bCs/>
          <w:szCs w:val="24"/>
        </w:rPr>
        <w:t>Office hours:</w:t>
      </w:r>
      <w:r w:rsidRPr="00B359DA">
        <w:rPr>
          <w:rFonts w:cs="Times New Roman"/>
          <w:szCs w:val="24"/>
        </w:rPr>
        <w:t xml:space="preserve"> </w:t>
      </w:r>
      <w:r>
        <w:rPr>
          <w:rFonts w:cs="Times New Roman"/>
          <w:szCs w:val="24"/>
        </w:rPr>
        <w:t>By appointment most Tuesday afternoons, 2-4pm,</w:t>
      </w:r>
      <w:r w:rsidR="00DA4C08">
        <w:rPr>
          <w:rFonts w:cs="Times New Roman"/>
          <w:szCs w:val="24"/>
        </w:rPr>
        <w:t xml:space="preserve"> virtual until further notice, at Zoom Room number 212 854 5115 (wait-room enabled, no code necessary).</w:t>
      </w:r>
    </w:p>
    <w:p w14:paraId="0E49BB13" w14:textId="77777777" w:rsidR="00274ADB" w:rsidRPr="004C2879" w:rsidRDefault="00274ADB" w:rsidP="004C2879">
      <w:pPr>
        <w:jc w:val="center"/>
        <w:rPr>
          <w:rFonts w:cs="Times New Roman"/>
          <w:szCs w:val="24"/>
        </w:rPr>
      </w:pPr>
      <w:r>
        <w:rPr>
          <w:rFonts w:cs="Times New Roman"/>
          <w:szCs w:val="24"/>
        </w:rPr>
        <w:t xml:space="preserve">Please use </w:t>
      </w:r>
      <w:r w:rsidRPr="00ED4EE8">
        <w:rPr>
          <w:rFonts w:cs="Times New Roman"/>
          <w:szCs w:val="24"/>
        </w:rPr>
        <w:t>my Google calendar</w:t>
      </w:r>
      <w:r>
        <w:rPr>
          <w:rFonts w:cs="Times New Roman"/>
          <w:szCs w:val="24"/>
        </w:rPr>
        <w:t xml:space="preserve"> to sign up for an appointment</w:t>
      </w:r>
      <w:r w:rsidRPr="00ED4EE8">
        <w:rPr>
          <w:rFonts w:cs="Times New Roman"/>
          <w:szCs w:val="24"/>
        </w:rPr>
        <w:t xml:space="preserve">: </w:t>
      </w:r>
      <w:hyperlink r:id="rId8" w:history="1">
        <w:r w:rsidRPr="00ED4EE8">
          <w:rPr>
            <w:rStyle w:val="Hyperlink"/>
            <w:szCs w:val="24"/>
          </w:rPr>
          <w:t>https://tinyurl.com/y7gnljya</w:t>
        </w:r>
      </w:hyperlink>
      <w:r>
        <w:rPr>
          <w:rFonts w:cs="Times New Roman"/>
          <w:szCs w:val="24"/>
        </w:rPr>
        <w:t xml:space="preserve"> </w:t>
      </w:r>
      <w:r w:rsidRPr="00ED4EE8">
        <w:rPr>
          <w:rFonts w:cs="Times New Roman"/>
          <w:szCs w:val="24"/>
        </w:rPr>
        <w:t>Please make sure you have your own Google calendar open and set to U.S. East Coast time</w:t>
      </w:r>
      <w:r>
        <w:rPr>
          <w:rFonts w:cs="Times New Roman"/>
          <w:szCs w:val="24"/>
        </w:rPr>
        <w:t>.</w:t>
      </w:r>
    </w:p>
    <w:p w14:paraId="3D9A8F9C" w14:textId="77777777" w:rsidR="00274ADB" w:rsidRPr="00BC1EF7" w:rsidRDefault="00274ADB" w:rsidP="004C540A">
      <w:pPr>
        <w:rPr>
          <w:rFonts w:cs="Times New Roman"/>
          <w:b/>
          <w:smallCaps/>
          <w:szCs w:val="24"/>
          <w:u w:val="single"/>
        </w:rPr>
      </w:pPr>
    </w:p>
    <w:p w14:paraId="6D8426FD" w14:textId="77777777" w:rsidR="00274ADB" w:rsidRPr="00BC1EF7" w:rsidRDefault="00274ADB" w:rsidP="004C540A">
      <w:pPr>
        <w:rPr>
          <w:rFonts w:cs="Times New Roman"/>
          <w:b/>
          <w:smallCaps/>
          <w:szCs w:val="24"/>
          <w:u w:val="single"/>
        </w:rPr>
      </w:pPr>
      <w:r w:rsidRPr="00BC1EF7">
        <w:rPr>
          <w:rFonts w:cs="Times New Roman"/>
          <w:b/>
          <w:smallCaps/>
          <w:szCs w:val="24"/>
          <w:u w:val="single"/>
        </w:rPr>
        <w:t>Course Description</w:t>
      </w:r>
    </w:p>
    <w:p w14:paraId="01D8B784" w14:textId="77777777" w:rsidR="00274ADB" w:rsidRPr="00BC1EF7" w:rsidRDefault="00274ADB" w:rsidP="004C540A">
      <w:pPr>
        <w:rPr>
          <w:rFonts w:cs="Times New Roman"/>
          <w:szCs w:val="24"/>
        </w:rPr>
      </w:pPr>
      <w:r w:rsidRPr="00BC1EF7">
        <w:rPr>
          <w:rFonts w:cs="Times New Roman"/>
          <w:szCs w:val="24"/>
        </w:rPr>
        <w:t xml:space="preserve">How can we explain the patterns and evolution of international politics? Why do wars happen? How do alliances between countries function? How are countries affected by global trade and investment, and in turn how does the political economy of individual countries shape international conflict and cooperation? How do ideas and culture (including both positive ideas like human rights, and negative ideas like racism) affect international politics? Why isn’t there more international cooperation in dealing with Covid-19 and climate change, and can new global cooperation emerge? What causes terrorism? Is the proliferation of nuclear </w:t>
      </w:r>
      <w:r>
        <w:rPr>
          <w:rFonts w:cs="Times New Roman"/>
          <w:szCs w:val="24"/>
        </w:rPr>
        <w:t xml:space="preserve">(or cyber) </w:t>
      </w:r>
      <w:r w:rsidRPr="00BC1EF7">
        <w:rPr>
          <w:rFonts w:cs="Times New Roman"/>
          <w:szCs w:val="24"/>
        </w:rPr>
        <w:t>weapons a threat to peace, and if so, how should the world respond? Does U</w:t>
      </w:r>
      <w:r>
        <w:rPr>
          <w:rFonts w:cs="Times New Roman"/>
          <w:szCs w:val="24"/>
        </w:rPr>
        <w:t>N</w:t>
      </w:r>
      <w:r w:rsidRPr="00BC1EF7">
        <w:rPr>
          <w:rFonts w:cs="Times New Roman"/>
          <w:szCs w:val="24"/>
        </w:rPr>
        <w:t xml:space="preserve"> peacekeeping work?</w:t>
      </w:r>
    </w:p>
    <w:p w14:paraId="72050350" w14:textId="77777777" w:rsidR="00274ADB" w:rsidRPr="00BC1EF7" w:rsidRDefault="00274ADB" w:rsidP="004C540A">
      <w:pPr>
        <w:rPr>
          <w:rFonts w:cs="Times New Roman"/>
          <w:szCs w:val="24"/>
        </w:rPr>
      </w:pPr>
    </w:p>
    <w:p w14:paraId="455D1564" w14:textId="77777777" w:rsidR="00274ADB" w:rsidRPr="00BC1EF7" w:rsidRDefault="00274ADB" w:rsidP="004C540A">
      <w:pPr>
        <w:rPr>
          <w:rFonts w:cs="Times New Roman"/>
          <w:szCs w:val="24"/>
        </w:rPr>
      </w:pPr>
      <w:r w:rsidRPr="00BC1EF7">
        <w:rPr>
          <w:rFonts w:cs="Times New Roman"/>
          <w:szCs w:val="24"/>
        </w:rPr>
        <w:t xml:space="preserve">In this course we will begin to grapple with these questions. We will use theories developed by philosophers, political scientists and policy analysts, and we will examine the historical roots of today’s problems, in order to explain and predict the patterns of international politics and the possibilities for change. Throughout the course, students will be encouraged to choose and develop their own theories to explain events. </w:t>
      </w:r>
    </w:p>
    <w:p w14:paraId="1F0A7B84" w14:textId="77777777" w:rsidR="00274ADB" w:rsidRPr="00BC1EF7" w:rsidRDefault="00274ADB" w:rsidP="004C540A">
      <w:pPr>
        <w:rPr>
          <w:rFonts w:cs="Times New Roman"/>
          <w:szCs w:val="24"/>
        </w:rPr>
      </w:pPr>
    </w:p>
    <w:p w14:paraId="703136CA" w14:textId="77777777" w:rsidR="00274ADB" w:rsidRPr="00BC1EF7" w:rsidRDefault="00274ADB" w:rsidP="004C540A">
      <w:pPr>
        <w:rPr>
          <w:rFonts w:cs="Times New Roman"/>
          <w:b/>
          <w:szCs w:val="24"/>
        </w:rPr>
      </w:pPr>
      <w:r w:rsidRPr="00BC1EF7">
        <w:rPr>
          <w:rFonts w:cs="Times New Roman"/>
          <w:b/>
          <w:szCs w:val="24"/>
        </w:rPr>
        <w:t>Learning Objectives</w:t>
      </w:r>
    </w:p>
    <w:p w14:paraId="2B0FDA4C" w14:textId="77777777" w:rsidR="00274ADB" w:rsidRPr="00BC1EF7" w:rsidRDefault="00274ADB" w:rsidP="004C540A">
      <w:pPr>
        <w:rPr>
          <w:rFonts w:cs="Times New Roman"/>
          <w:szCs w:val="24"/>
        </w:rPr>
      </w:pPr>
      <w:r w:rsidRPr="00BC1EF7">
        <w:rPr>
          <w:rFonts w:cs="Times New Roman"/>
          <w:szCs w:val="24"/>
        </w:rPr>
        <w:t>Students who complete this course successfully will be able to:</w:t>
      </w:r>
    </w:p>
    <w:p w14:paraId="1A365347" w14:textId="77777777" w:rsidR="00274ADB" w:rsidRPr="00BC1EF7" w:rsidRDefault="00274ADB" w:rsidP="004C540A">
      <w:pPr>
        <w:numPr>
          <w:ilvl w:val="0"/>
          <w:numId w:val="1"/>
        </w:numPr>
        <w:contextualSpacing/>
        <w:rPr>
          <w:rFonts w:cs="Times New Roman"/>
          <w:szCs w:val="24"/>
        </w:rPr>
      </w:pPr>
      <w:r w:rsidRPr="00BC1EF7">
        <w:rPr>
          <w:rFonts w:cs="Times New Roman"/>
          <w:szCs w:val="24"/>
        </w:rPr>
        <w:t>Demonstrate broad factual and causal knowledge of important current and historical issues in international relations.</w:t>
      </w:r>
    </w:p>
    <w:p w14:paraId="31259114" w14:textId="77777777" w:rsidR="00274ADB" w:rsidRPr="00BC1EF7" w:rsidRDefault="00274ADB" w:rsidP="004C540A">
      <w:pPr>
        <w:numPr>
          <w:ilvl w:val="0"/>
          <w:numId w:val="1"/>
        </w:numPr>
        <w:contextualSpacing/>
        <w:rPr>
          <w:rFonts w:cs="Times New Roman"/>
          <w:szCs w:val="24"/>
        </w:rPr>
      </w:pPr>
      <w:r w:rsidRPr="00BC1EF7">
        <w:rPr>
          <w:rFonts w:cs="Times New Roman"/>
          <w:szCs w:val="24"/>
        </w:rPr>
        <w:t>Apply contending theories from the political science literature and the policy world to analyze, compare, and evaluate events and trends in international relations.</w:t>
      </w:r>
    </w:p>
    <w:p w14:paraId="093B6E48" w14:textId="77777777" w:rsidR="00274ADB" w:rsidRPr="00BC1EF7" w:rsidRDefault="00274ADB" w:rsidP="004C540A">
      <w:pPr>
        <w:numPr>
          <w:ilvl w:val="0"/>
          <w:numId w:val="1"/>
        </w:numPr>
        <w:contextualSpacing/>
        <w:rPr>
          <w:rFonts w:cs="Times New Roman"/>
          <w:szCs w:val="24"/>
        </w:rPr>
      </w:pPr>
      <w:r w:rsidRPr="00BC1EF7">
        <w:rPr>
          <w:rFonts w:cs="Times New Roman"/>
          <w:szCs w:val="24"/>
        </w:rPr>
        <w:t>Assess the value of competing theories in explaining events.</w:t>
      </w:r>
    </w:p>
    <w:p w14:paraId="4802749B" w14:textId="77777777" w:rsidR="00274ADB" w:rsidRPr="00BC1EF7" w:rsidRDefault="00274ADB" w:rsidP="004C540A">
      <w:pPr>
        <w:numPr>
          <w:ilvl w:val="0"/>
          <w:numId w:val="1"/>
        </w:numPr>
        <w:contextualSpacing/>
        <w:rPr>
          <w:rFonts w:cs="Times New Roman"/>
          <w:szCs w:val="24"/>
        </w:rPr>
      </w:pPr>
      <w:r w:rsidRPr="00BC1EF7">
        <w:rPr>
          <w:rFonts w:cs="Times New Roman"/>
          <w:szCs w:val="24"/>
        </w:rPr>
        <w:t>Synthesize facts and arguments across cases in order to reason critically and argue creatively, through both oral discussions in section and written essays.</w:t>
      </w:r>
    </w:p>
    <w:p w14:paraId="21403DD8" w14:textId="77777777" w:rsidR="00274ADB" w:rsidRPr="00BC1EF7" w:rsidRDefault="00274ADB" w:rsidP="004C540A">
      <w:pPr>
        <w:rPr>
          <w:rFonts w:cs="Times New Roman"/>
          <w:b/>
          <w:szCs w:val="24"/>
        </w:rPr>
      </w:pPr>
    </w:p>
    <w:p w14:paraId="389151A6" w14:textId="77777777" w:rsidR="00274ADB" w:rsidRPr="00BC1EF7" w:rsidRDefault="00274ADB" w:rsidP="004C540A">
      <w:pPr>
        <w:rPr>
          <w:rFonts w:cs="Times New Roman"/>
          <w:b/>
          <w:smallCaps/>
          <w:szCs w:val="24"/>
          <w:u w:val="single"/>
        </w:rPr>
      </w:pPr>
      <w:r w:rsidRPr="00BC1EF7">
        <w:rPr>
          <w:rFonts w:cs="Times New Roman"/>
          <w:b/>
          <w:smallCaps/>
          <w:szCs w:val="24"/>
          <w:u w:val="single"/>
        </w:rPr>
        <w:t>Course Requirements and Procedures</w:t>
      </w:r>
    </w:p>
    <w:p w14:paraId="39F62067" w14:textId="77777777" w:rsidR="00274ADB" w:rsidRPr="00BC1EF7" w:rsidRDefault="00274ADB" w:rsidP="004C540A">
      <w:pPr>
        <w:rPr>
          <w:rFonts w:cs="Times New Roman"/>
          <w:b/>
          <w:bCs/>
          <w:szCs w:val="24"/>
        </w:rPr>
      </w:pPr>
      <w:r w:rsidRPr="00BC1EF7">
        <w:rPr>
          <w:rFonts w:cs="Times New Roman"/>
          <w:b/>
          <w:szCs w:val="24"/>
        </w:rPr>
        <w:t>Participation in weekly discussion sections is required, through enrollment in the separate but linked UN1611 (non-credit) course.</w:t>
      </w:r>
      <w:r w:rsidRPr="00BC1EF7">
        <w:rPr>
          <w:rFonts w:cs="Times New Roman"/>
          <w:szCs w:val="24"/>
        </w:rPr>
        <w:t xml:space="preserve"> Registration for sections usually opens in late August or early September, and the head TA will work with students as necessary to ensure they find a time slot that works for their schedules. Discussion sections form an important part of the course experience, and students should come to discussion section prepared to discuss the readings</w:t>
      </w:r>
      <w:r>
        <w:rPr>
          <w:rFonts w:cs="Times New Roman"/>
          <w:szCs w:val="24"/>
        </w:rPr>
        <w:t xml:space="preserve"> highlighted by their section leaders in discussion questions handed out in advance</w:t>
      </w:r>
      <w:r w:rsidRPr="00BC1EF7">
        <w:rPr>
          <w:rFonts w:cs="Times New Roman"/>
          <w:szCs w:val="24"/>
        </w:rPr>
        <w:t xml:space="preserve">. </w:t>
      </w:r>
      <w:r w:rsidRPr="00BC1EF7">
        <w:rPr>
          <w:rFonts w:cs="Times New Roman"/>
          <w:b/>
          <w:bCs/>
          <w:szCs w:val="24"/>
        </w:rPr>
        <w:t>A passing grade of C- or better must be achieved in section for the student to receive a passing grade in this 4-credit course.</w:t>
      </w:r>
    </w:p>
    <w:p w14:paraId="3245D3C1" w14:textId="77777777" w:rsidR="00274ADB" w:rsidRPr="00BC1EF7" w:rsidRDefault="00274ADB" w:rsidP="004C540A">
      <w:pPr>
        <w:rPr>
          <w:rFonts w:cs="Times New Roman"/>
          <w:b/>
          <w:bCs/>
          <w:szCs w:val="24"/>
        </w:rPr>
      </w:pPr>
    </w:p>
    <w:p w14:paraId="3BD95FC4" w14:textId="77777777" w:rsidR="00274ADB" w:rsidRPr="004E003C" w:rsidRDefault="00274ADB" w:rsidP="004C540A">
      <w:pPr>
        <w:rPr>
          <w:rFonts w:cs="Times New Roman"/>
          <w:b/>
          <w:szCs w:val="24"/>
        </w:rPr>
      </w:pPr>
      <w:r w:rsidRPr="00BC1EF7">
        <w:rPr>
          <w:rFonts w:cs="Times New Roman"/>
          <w:b/>
          <w:szCs w:val="24"/>
        </w:rPr>
        <w:t xml:space="preserve">There are three </w:t>
      </w:r>
      <w:r>
        <w:rPr>
          <w:rFonts w:cs="Times New Roman"/>
          <w:b/>
          <w:szCs w:val="24"/>
        </w:rPr>
        <w:t>written assignments</w:t>
      </w:r>
      <w:r w:rsidRPr="00BC1EF7">
        <w:rPr>
          <w:rFonts w:cs="Times New Roman"/>
          <w:szCs w:val="24"/>
        </w:rPr>
        <w:t xml:space="preserve"> </w:t>
      </w:r>
      <w:r>
        <w:rPr>
          <w:rFonts w:cs="Times New Roman"/>
          <w:szCs w:val="24"/>
        </w:rPr>
        <w:t>due in</w:t>
      </w:r>
      <w:r w:rsidRPr="00BC1EF7">
        <w:rPr>
          <w:rFonts w:cs="Times New Roman"/>
          <w:szCs w:val="24"/>
        </w:rPr>
        <w:t xml:space="preserve"> this cours</w:t>
      </w:r>
      <w:r>
        <w:rPr>
          <w:rFonts w:cs="Times New Roman"/>
          <w:szCs w:val="24"/>
        </w:rPr>
        <w:t>e, each based on assigned course readings</w:t>
      </w:r>
      <w:r w:rsidRPr="00BC1EF7">
        <w:rPr>
          <w:rFonts w:cs="Times New Roman"/>
          <w:szCs w:val="24"/>
        </w:rPr>
        <w:t xml:space="preserve">. Each will </w:t>
      </w:r>
      <w:r>
        <w:rPr>
          <w:rFonts w:cs="Times New Roman"/>
          <w:szCs w:val="24"/>
        </w:rPr>
        <w:t xml:space="preserve">involve some combination of essays </w:t>
      </w:r>
      <w:r w:rsidRPr="00BC1EF7">
        <w:rPr>
          <w:rFonts w:cs="Times New Roman"/>
          <w:szCs w:val="24"/>
        </w:rPr>
        <w:t>total</w:t>
      </w:r>
      <w:r>
        <w:rPr>
          <w:rFonts w:cs="Times New Roman"/>
          <w:szCs w:val="24"/>
        </w:rPr>
        <w:t>ing</w:t>
      </w:r>
      <w:r w:rsidRPr="00BC1EF7">
        <w:rPr>
          <w:rFonts w:cs="Times New Roman"/>
          <w:szCs w:val="24"/>
        </w:rPr>
        <w:t xml:space="preserve"> 2,000 words. </w:t>
      </w:r>
      <w:r>
        <w:rPr>
          <w:rFonts w:cs="Times New Roman"/>
          <w:szCs w:val="24"/>
        </w:rPr>
        <w:t>Assignments</w:t>
      </w:r>
      <w:r w:rsidRPr="00BC1EF7">
        <w:rPr>
          <w:rFonts w:cs="Times New Roman"/>
          <w:szCs w:val="24"/>
        </w:rPr>
        <w:t xml:space="preserve"> must be turned in as Word or PDF documents on the 1601 (i.e., lecture, not section) Courseworks/Canvas “assignments” page. Questions will be emailed to students and uploaded to the Courseworks/Canvas “files” page at least two weeks in advance of the due-date. </w:t>
      </w:r>
      <w:r w:rsidRPr="00BC1EF7">
        <w:rPr>
          <w:rFonts w:cs="Times New Roman"/>
          <w:b/>
          <w:szCs w:val="24"/>
        </w:rPr>
        <w:t xml:space="preserve">Extensions will be granted only by Prof. Marten (not by the TAs), and only in the case of unforeseen emergency. </w:t>
      </w:r>
      <w:r w:rsidRPr="00BC1EF7">
        <w:rPr>
          <w:rFonts w:cs="Times New Roman"/>
          <w:szCs w:val="24"/>
        </w:rPr>
        <w:t xml:space="preserve">It is your responsibility to manage your time well—and to take deadlines seriously. </w:t>
      </w:r>
    </w:p>
    <w:p w14:paraId="1D3BB514" w14:textId="77777777" w:rsidR="00274ADB" w:rsidRPr="00BC1EF7" w:rsidRDefault="00274ADB" w:rsidP="004C540A">
      <w:pPr>
        <w:rPr>
          <w:rFonts w:cs="Times New Roman"/>
          <w:szCs w:val="24"/>
        </w:rPr>
      </w:pPr>
    </w:p>
    <w:p w14:paraId="169E6FB3" w14:textId="77777777" w:rsidR="00274ADB" w:rsidRPr="00BC1EF7" w:rsidRDefault="00274ADB" w:rsidP="004C540A">
      <w:pPr>
        <w:rPr>
          <w:rFonts w:cs="Times New Roman"/>
          <w:szCs w:val="24"/>
        </w:rPr>
      </w:pPr>
      <w:r w:rsidRPr="00BC1EF7">
        <w:rPr>
          <w:rFonts w:cs="Times New Roman"/>
          <w:szCs w:val="24"/>
        </w:rPr>
        <w:t>There are two major purposes of the e</w:t>
      </w:r>
      <w:r>
        <w:rPr>
          <w:rFonts w:cs="Times New Roman"/>
          <w:szCs w:val="24"/>
        </w:rPr>
        <w:t>ssay</w:t>
      </w:r>
      <w:r w:rsidRPr="00BC1EF7">
        <w:rPr>
          <w:rFonts w:cs="Times New Roman"/>
          <w:szCs w:val="24"/>
        </w:rPr>
        <w:t xml:space="preserve">s: (1) to monitor whether the student is doing the assigned readings and is analytically engaged with the material, and (2) to measure the student’s capacity (honed in discussion sections, and with each passing exam) to independently synthesize concepts across sections of the syllabus and make a coherent, original argument. </w:t>
      </w:r>
      <w:r w:rsidRPr="00BC1EF7">
        <w:rPr>
          <w:rFonts w:cs="Times New Roman"/>
          <w:b/>
          <w:szCs w:val="24"/>
        </w:rPr>
        <w:t>A separate document specifies grading criteria for both essays and discussion section participation.</w:t>
      </w:r>
      <w:r w:rsidRPr="00BC1EF7">
        <w:rPr>
          <w:rFonts w:cs="Times New Roman"/>
          <w:szCs w:val="24"/>
        </w:rPr>
        <w:t xml:space="preserve"> Prof. Marten supervises all grading, sets grading guidelines, and reviews section leader performance. Any student who wishes to challenge a grade given by a TA must discuss the situation with the TA who graded it first. If the student remains unsatisfied after this, Prof. Marten will review the work in question; but students should realize that a change in grade is unlikely, and that Prof. Marten reserves the right to lower a grade as well as raise it. Improvement in written work across the semester will be rewarded in the final course grade as Prof. Marten is computing that grade at the close of the semester, as long as the student earns an A- or higher in section participation. </w:t>
      </w:r>
    </w:p>
    <w:p w14:paraId="572FD8AE" w14:textId="77777777" w:rsidR="00274ADB" w:rsidRPr="00BC1EF7" w:rsidRDefault="00274ADB" w:rsidP="004C540A">
      <w:pPr>
        <w:rPr>
          <w:rFonts w:cs="Times New Roman"/>
          <w:szCs w:val="24"/>
        </w:rPr>
      </w:pPr>
    </w:p>
    <w:p w14:paraId="61985CF5" w14:textId="77777777" w:rsidR="00274ADB" w:rsidRPr="00BC1EF7" w:rsidRDefault="00274ADB" w:rsidP="004C540A">
      <w:pPr>
        <w:rPr>
          <w:rFonts w:cs="Times New Roman"/>
          <w:b/>
          <w:szCs w:val="24"/>
        </w:rPr>
      </w:pPr>
      <w:r w:rsidRPr="00BC1EF7">
        <w:rPr>
          <w:rFonts w:cs="Times New Roman"/>
          <w:b/>
          <w:szCs w:val="24"/>
        </w:rPr>
        <w:t>Grading:</w:t>
      </w:r>
    </w:p>
    <w:p w14:paraId="2D33035D" w14:textId="3D362638" w:rsidR="00274ADB" w:rsidRPr="00BC1EF7" w:rsidRDefault="00274ADB" w:rsidP="004C540A">
      <w:pPr>
        <w:rPr>
          <w:rFonts w:cs="Times New Roman"/>
          <w:szCs w:val="24"/>
        </w:rPr>
      </w:pPr>
      <w:r w:rsidRPr="00BC1EF7">
        <w:rPr>
          <w:rFonts w:cs="Times New Roman"/>
          <w:b/>
          <w:szCs w:val="24"/>
        </w:rPr>
        <w:t xml:space="preserve">First </w:t>
      </w:r>
      <w:r>
        <w:rPr>
          <w:rFonts w:cs="Times New Roman"/>
          <w:b/>
          <w:szCs w:val="24"/>
        </w:rPr>
        <w:t>essay assignment</w:t>
      </w:r>
      <w:r w:rsidRPr="00BC1EF7">
        <w:rPr>
          <w:rFonts w:cs="Times New Roman"/>
          <w:b/>
          <w:szCs w:val="24"/>
        </w:rPr>
        <w:t xml:space="preserve"> (due </w:t>
      </w:r>
      <w:r>
        <w:rPr>
          <w:rFonts w:cs="Times New Roman"/>
          <w:b/>
          <w:szCs w:val="24"/>
        </w:rPr>
        <w:t>Sunday, Oct. 1</w:t>
      </w:r>
      <w:r w:rsidR="00AC1793">
        <w:rPr>
          <w:rFonts w:cs="Times New Roman"/>
          <w:b/>
          <w:szCs w:val="24"/>
        </w:rPr>
        <w:t>7</w:t>
      </w:r>
      <w:r w:rsidRPr="00BC1EF7">
        <w:rPr>
          <w:rFonts w:cs="Times New Roman"/>
          <w:b/>
          <w:szCs w:val="24"/>
        </w:rPr>
        <w:t xml:space="preserve"> at 5pm):</w:t>
      </w:r>
      <w:r w:rsidRPr="00BC1EF7">
        <w:rPr>
          <w:rFonts w:cs="Times New Roman"/>
          <w:szCs w:val="24"/>
        </w:rPr>
        <w:t xml:space="preserve"> 20%</w:t>
      </w:r>
    </w:p>
    <w:p w14:paraId="1914D0E4" w14:textId="77777777" w:rsidR="00274ADB" w:rsidRPr="00BC1EF7" w:rsidRDefault="00274ADB" w:rsidP="004C540A">
      <w:pPr>
        <w:rPr>
          <w:rFonts w:cs="Times New Roman"/>
          <w:szCs w:val="24"/>
        </w:rPr>
      </w:pPr>
      <w:r w:rsidRPr="00BC1EF7">
        <w:rPr>
          <w:rFonts w:cs="Times New Roman"/>
          <w:b/>
          <w:szCs w:val="24"/>
        </w:rPr>
        <w:t xml:space="preserve">Second </w:t>
      </w:r>
      <w:r>
        <w:rPr>
          <w:rFonts w:cs="Times New Roman"/>
          <w:b/>
          <w:szCs w:val="24"/>
        </w:rPr>
        <w:t>essay assignment</w:t>
      </w:r>
      <w:r w:rsidRPr="00BC1EF7">
        <w:rPr>
          <w:rFonts w:cs="Times New Roman"/>
          <w:b/>
          <w:szCs w:val="24"/>
        </w:rPr>
        <w:t xml:space="preserve"> (due </w:t>
      </w:r>
      <w:r>
        <w:rPr>
          <w:rFonts w:cs="Times New Roman"/>
          <w:b/>
          <w:szCs w:val="24"/>
        </w:rPr>
        <w:t>Sunday, Nov. 21</w:t>
      </w:r>
      <w:r w:rsidRPr="00BC1EF7">
        <w:rPr>
          <w:rFonts w:cs="Times New Roman"/>
          <w:b/>
          <w:szCs w:val="24"/>
        </w:rPr>
        <w:t xml:space="preserve"> at 5pm):</w:t>
      </w:r>
      <w:r w:rsidRPr="00BC1EF7">
        <w:rPr>
          <w:rFonts w:cs="Times New Roman"/>
          <w:szCs w:val="24"/>
        </w:rPr>
        <w:t xml:space="preserve"> 30%  </w:t>
      </w:r>
    </w:p>
    <w:p w14:paraId="4E9E86F4" w14:textId="1D3CD017" w:rsidR="00274ADB" w:rsidRPr="00BC1EF7" w:rsidRDefault="00274ADB" w:rsidP="004C540A">
      <w:pPr>
        <w:rPr>
          <w:rFonts w:cs="Times New Roman"/>
          <w:szCs w:val="24"/>
        </w:rPr>
      </w:pPr>
      <w:r>
        <w:rPr>
          <w:rFonts w:cs="Times New Roman"/>
          <w:b/>
          <w:szCs w:val="24"/>
        </w:rPr>
        <w:t>Third essay assignment</w:t>
      </w:r>
      <w:r w:rsidRPr="00BC1EF7">
        <w:rPr>
          <w:rFonts w:cs="Times New Roman"/>
          <w:b/>
          <w:szCs w:val="24"/>
        </w:rPr>
        <w:t xml:space="preserve"> (</w:t>
      </w:r>
      <w:r>
        <w:rPr>
          <w:rFonts w:cs="Times New Roman"/>
          <w:b/>
          <w:szCs w:val="24"/>
        </w:rPr>
        <w:t xml:space="preserve">due </w:t>
      </w:r>
      <w:r w:rsidR="00FD7CDE">
        <w:rPr>
          <w:rFonts w:cs="Times New Roman"/>
          <w:b/>
          <w:szCs w:val="24"/>
        </w:rPr>
        <w:t>Wednesday</w:t>
      </w:r>
      <w:r>
        <w:rPr>
          <w:rFonts w:cs="Times New Roman"/>
          <w:b/>
          <w:szCs w:val="24"/>
        </w:rPr>
        <w:t xml:space="preserve">, Dec. </w:t>
      </w:r>
      <w:r w:rsidR="00AC1793">
        <w:rPr>
          <w:rFonts w:cs="Times New Roman"/>
          <w:b/>
          <w:szCs w:val="24"/>
        </w:rPr>
        <w:t>22</w:t>
      </w:r>
      <w:r>
        <w:rPr>
          <w:rFonts w:cs="Times New Roman"/>
          <w:b/>
          <w:szCs w:val="24"/>
        </w:rPr>
        <w:t xml:space="preserve"> at </w:t>
      </w:r>
      <w:r w:rsidR="00FD7CDE">
        <w:rPr>
          <w:rFonts w:cs="Times New Roman"/>
          <w:b/>
          <w:szCs w:val="24"/>
        </w:rPr>
        <w:t>4</w:t>
      </w:r>
      <w:r>
        <w:rPr>
          <w:rFonts w:cs="Times New Roman"/>
          <w:b/>
          <w:szCs w:val="24"/>
        </w:rPr>
        <w:t>pm</w:t>
      </w:r>
      <w:r w:rsidRPr="00BC1EF7">
        <w:rPr>
          <w:rFonts w:cs="Times New Roman"/>
          <w:b/>
          <w:szCs w:val="24"/>
        </w:rPr>
        <w:t>):</w:t>
      </w:r>
      <w:r w:rsidRPr="00BC1EF7">
        <w:rPr>
          <w:rFonts w:cs="Times New Roman"/>
          <w:szCs w:val="24"/>
        </w:rPr>
        <w:t xml:space="preserve"> 30%</w:t>
      </w:r>
    </w:p>
    <w:p w14:paraId="32AC2D76" w14:textId="77777777" w:rsidR="00274ADB" w:rsidRPr="00BC1EF7" w:rsidRDefault="00274ADB" w:rsidP="0077770E">
      <w:pPr>
        <w:rPr>
          <w:rFonts w:cs="Times New Roman"/>
          <w:szCs w:val="24"/>
        </w:rPr>
      </w:pPr>
      <w:r w:rsidRPr="00BC1EF7">
        <w:rPr>
          <w:rFonts w:cs="Times New Roman"/>
          <w:b/>
          <w:szCs w:val="24"/>
        </w:rPr>
        <w:t>Section participation:</w:t>
      </w:r>
      <w:r w:rsidRPr="00BC1EF7">
        <w:rPr>
          <w:rFonts w:cs="Times New Roman"/>
          <w:szCs w:val="24"/>
        </w:rPr>
        <w:t xml:space="preserve"> 20%. Students are expected to attend all section meetings. If you must miss a section because of a religious holiday, illness, or family emergency, please notify your section leader (</w:t>
      </w:r>
      <w:r w:rsidRPr="00BC1EF7">
        <w:rPr>
          <w:rFonts w:cs="Times New Roman"/>
          <w:i/>
          <w:szCs w:val="24"/>
        </w:rPr>
        <w:t>not</w:t>
      </w:r>
      <w:r w:rsidRPr="00BC1EF7">
        <w:rPr>
          <w:rFonts w:cs="Times New Roman"/>
          <w:szCs w:val="24"/>
        </w:rPr>
        <w:t xml:space="preserve"> Prof. Marten). The section leader will provide a one-page essay make-up assignment to substitute for class participation that day. </w:t>
      </w:r>
    </w:p>
    <w:p w14:paraId="1258D426" w14:textId="77777777" w:rsidR="00274ADB" w:rsidRPr="00BC1EF7" w:rsidRDefault="00274ADB" w:rsidP="0077770E">
      <w:pPr>
        <w:rPr>
          <w:rFonts w:cs="Times New Roman"/>
          <w:szCs w:val="24"/>
        </w:rPr>
      </w:pPr>
    </w:p>
    <w:p w14:paraId="74CF65D5" w14:textId="77777777" w:rsidR="00274ADB" w:rsidRPr="00BC1EF7" w:rsidRDefault="00274ADB" w:rsidP="00D55E5B">
      <w:pPr>
        <w:pBdr>
          <w:top w:val="single" w:sz="4" w:space="1" w:color="auto"/>
          <w:left w:val="single" w:sz="4" w:space="4" w:color="auto"/>
          <w:bottom w:val="single" w:sz="4" w:space="1" w:color="auto"/>
          <w:right w:val="single" w:sz="4" w:space="4" w:color="auto"/>
        </w:pBdr>
        <w:rPr>
          <w:rFonts w:eastAsia="Calibri" w:cs="Times New Roman"/>
          <w:b/>
          <w:bCs/>
          <w:color w:val="FF0000"/>
          <w:szCs w:val="24"/>
        </w:rPr>
      </w:pPr>
      <w:r w:rsidRPr="00BC1EF7">
        <w:rPr>
          <w:rFonts w:eastAsia="Calibri" w:cs="Times New Roman"/>
          <w:b/>
          <w:bCs/>
          <w:color w:val="FF0000"/>
          <w:szCs w:val="24"/>
        </w:rPr>
        <w:t>PLEASE READ This Entire Section: Honor Code and Plagiarism</w:t>
      </w:r>
    </w:p>
    <w:p w14:paraId="538286C7" w14:textId="77777777" w:rsidR="00274ADB" w:rsidRPr="00BC1EF7" w:rsidRDefault="00274ADB" w:rsidP="00D55E5B">
      <w:pPr>
        <w:pBdr>
          <w:top w:val="single" w:sz="4" w:space="1" w:color="auto"/>
          <w:left w:val="single" w:sz="4" w:space="4" w:color="auto"/>
          <w:bottom w:val="single" w:sz="4" w:space="1" w:color="auto"/>
          <w:right w:val="single" w:sz="4" w:space="4" w:color="auto"/>
        </w:pBdr>
        <w:rPr>
          <w:rFonts w:eastAsia="Calibri" w:cs="Times New Roman"/>
          <w:szCs w:val="24"/>
        </w:rPr>
      </w:pPr>
      <w:r w:rsidRPr="00BC1EF7">
        <w:rPr>
          <w:rFonts w:eastAsia="Calibri" w:cs="Times New Roman"/>
          <w:bCs/>
          <w:szCs w:val="24"/>
        </w:rPr>
        <w:t xml:space="preserve">All assignments in this class are to be completed in accordance with the </w:t>
      </w:r>
      <w:hyperlink r:id="rId9" w:history="1">
        <w:r w:rsidRPr="000E6D33">
          <w:rPr>
            <w:rStyle w:val="Hyperlink"/>
            <w:rFonts w:eastAsia="Calibri"/>
            <w:bCs/>
            <w:szCs w:val="24"/>
          </w:rPr>
          <w:t>Barnard Honor Code</w:t>
        </w:r>
      </w:hyperlink>
      <w:r w:rsidRPr="00BC1EF7">
        <w:rPr>
          <w:rFonts w:eastAsia="Calibri" w:cs="Times New Roman"/>
          <w:bCs/>
          <w:szCs w:val="24"/>
        </w:rPr>
        <w:t>, whether or not the student is a Barnard student.</w:t>
      </w:r>
      <w:r w:rsidRPr="00BC1EF7">
        <w:rPr>
          <w:rFonts w:eastAsia="Calibri" w:cs="Times New Roman"/>
          <w:b/>
          <w:szCs w:val="24"/>
        </w:rPr>
        <w:t xml:space="preserve"> Courseworks will utilize Turnitin.com to check all essays for plagiarism.</w:t>
      </w:r>
      <w:r w:rsidRPr="00BC1EF7">
        <w:rPr>
          <w:rFonts w:eastAsia="Calibri" w:cs="Times New Roman"/>
          <w:szCs w:val="24"/>
        </w:rPr>
        <w:t xml:space="preserve"> “Plagiarism” is the use of someone else’s words or ideas without full and proper attribution. It is, at its core, the act of falsely implying or claiming credit for intellectual work that someone else did—and it is a violation of the Honor Code. </w:t>
      </w:r>
    </w:p>
    <w:p w14:paraId="5179576F" w14:textId="77777777" w:rsidR="00274ADB" w:rsidRPr="00BC1EF7" w:rsidRDefault="00274ADB" w:rsidP="00D55E5B">
      <w:pPr>
        <w:pBdr>
          <w:top w:val="single" w:sz="4" w:space="1" w:color="auto"/>
          <w:left w:val="single" w:sz="4" w:space="4" w:color="auto"/>
          <w:bottom w:val="single" w:sz="4" w:space="1" w:color="auto"/>
          <w:right w:val="single" w:sz="4" w:space="4" w:color="auto"/>
        </w:pBdr>
        <w:rPr>
          <w:rFonts w:eastAsia="Calibri" w:cs="Times New Roman"/>
          <w:szCs w:val="24"/>
        </w:rPr>
      </w:pPr>
    </w:p>
    <w:p w14:paraId="371C20AE" w14:textId="77777777" w:rsidR="00274ADB" w:rsidRPr="00BC1EF7" w:rsidRDefault="00274ADB" w:rsidP="00D55E5B">
      <w:pPr>
        <w:pBdr>
          <w:top w:val="single" w:sz="4" w:space="1" w:color="auto"/>
          <w:left w:val="single" w:sz="4" w:space="4" w:color="auto"/>
          <w:bottom w:val="single" w:sz="4" w:space="1" w:color="auto"/>
          <w:right w:val="single" w:sz="4" w:space="4" w:color="auto"/>
        </w:pBdr>
        <w:rPr>
          <w:rFonts w:eastAsia="Calibri" w:cs="Times New Roman"/>
          <w:bCs/>
          <w:szCs w:val="24"/>
        </w:rPr>
      </w:pPr>
      <w:r w:rsidRPr="00BC1EF7">
        <w:rPr>
          <w:rFonts w:eastAsia="Calibri" w:cs="Times New Roman"/>
          <w:bCs/>
          <w:szCs w:val="24"/>
        </w:rPr>
        <w:t>A paper is not “written” by cutting and pasting phrases from the work of others. Even if a cite is included to say where the cutting and pasting came from, and even if a word is changed here and there</w:t>
      </w:r>
      <w:r>
        <w:rPr>
          <w:rFonts w:eastAsia="Calibri" w:cs="Times New Roman"/>
          <w:bCs/>
          <w:szCs w:val="24"/>
        </w:rPr>
        <w:t>,</w:t>
      </w:r>
      <w:r w:rsidRPr="00BC1EF7">
        <w:rPr>
          <w:rFonts w:eastAsia="Calibri" w:cs="Times New Roman"/>
          <w:bCs/>
          <w:szCs w:val="24"/>
        </w:rPr>
        <w:t xml:space="preserve"> that</w:t>
      </w:r>
      <w:r>
        <w:rPr>
          <w:rFonts w:eastAsia="Calibri" w:cs="Times New Roman"/>
          <w:bCs/>
          <w:szCs w:val="24"/>
        </w:rPr>
        <w:t xml:space="preserve"> is</w:t>
      </w:r>
      <w:r w:rsidRPr="00BC1EF7">
        <w:rPr>
          <w:rFonts w:eastAsia="Calibri" w:cs="Times New Roman"/>
          <w:bCs/>
          <w:szCs w:val="24"/>
        </w:rPr>
        <w:t xml:space="preserve"> still plagiarism. One plagiarized phrase or sentence is plagiarism, even if the rest of the paper is original. </w:t>
      </w:r>
    </w:p>
    <w:p w14:paraId="4D1E8781" w14:textId="77777777" w:rsidR="00274ADB" w:rsidRPr="00BC1EF7" w:rsidRDefault="00274ADB" w:rsidP="00D55E5B">
      <w:pPr>
        <w:pBdr>
          <w:top w:val="single" w:sz="4" w:space="1" w:color="auto"/>
          <w:left w:val="single" w:sz="4" w:space="4" w:color="auto"/>
          <w:bottom w:val="single" w:sz="4" w:space="1" w:color="auto"/>
          <w:right w:val="single" w:sz="4" w:space="4" w:color="auto"/>
        </w:pBdr>
        <w:rPr>
          <w:rFonts w:eastAsia="Calibri" w:cs="Times New Roman"/>
          <w:bCs/>
          <w:szCs w:val="24"/>
        </w:rPr>
      </w:pPr>
    </w:p>
    <w:p w14:paraId="274146F7" w14:textId="77777777" w:rsidR="00274ADB" w:rsidRPr="00BC1EF7" w:rsidRDefault="00274ADB" w:rsidP="00D55E5B">
      <w:pPr>
        <w:pBdr>
          <w:top w:val="single" w:sz="4" w:space="1" w:color="auto"/>
          <w:left w:val="single" w:sz="4" w:space="4" w:color="auto"/>
          <w:bottom w:val="single" w:sz="4" w:space="1" w:color="auto"/>
          <w:right w:val="single" w:sz="4" w:space="4" w:color="auto"/>
        </w:pBdr>
        <w:rPr>
          <w:rFonts w:eastAsia="Calibri" w:cs="Times New Roman"/>
          <w:bCs/>
          <w:szCs w:val="24"/>
        </w:rPr>
      </w:pPr>
      <w:r w:rsidRPr="00BC1EF7">
        <w:rPr>
          <w:rFonts w:eastAsia="Calibri" w:cs="Times New Roman"/>
          <w:bCs/>
          <w:szCs w:val="24"/>
        </w:rPr>
        <w:t>A paper is written by reading the work of others with an open and critical mind, taking notes in your own words on that writing, thinking about the issues independently and deeply, and then using your own words to analyze issues, while citing (</w:t>
      </w:r>
      <w:r w:rsidRPr="00BC1EF7">
        <w:rPr>
          <w:rFonts w:eastAsia="Calibri" w:cs="Times New Roman"/>
          <w:bCs/>
          <w:i/>
          <w:iCs/>
          <w:szCs w:val="24"/>
        </w:rPr>
        <w:t>not</w:t>
      </w:r>
      <w:r w:rsidRPr="00BC1EF7">
        <w:rPr>
          <w:rFonts w:eastAsia="Calibri" w:cs="Times New Roman"/>
          <w:bCs/>
          <w:szCs w:val="24"/>
        </w:rPr>
        <w:t xml:space="preserve"> quoting) the contributions of others to your thinking. </w:t>
      </w:r>
      <w:r w:rsidRPr="00BC1EF7">
        <w:rPr>
          <w:rFonts w:eastAsia="Calibri" w:cs="Times New Roman"/>
          <w:b/>
          <w:szCs w:val="24"/>
        </w:rPr>
        <w:t>You should only be using word-for-word quotations from a source when the exact words matter greatly. Such quotations should be brief, rare, and placed in quotation marks.</w:t>
      </w:r>
      <w:r w:rsidRPr="00BC1EF7">
        <w:rPr>
          <w:rFonts w:eastAsia="Calibri" w:cs="Times New Roman"/>
          <w:bCs/>
          <w:szCs w:val="24"/>
        </w:rPr>
        <w:t xml:space="preserve"> All students receive in-depth briefings on plagiarism and proper citation techniques as part of their introductory days at Barnard and Columbia, and the definition here is standard not merely in the United States but globally (for example, at Sciences Po in Paris); it should not come as a surprise to anyone. Any student who nonetheless has any remaining questions about proper citation technique or about how to avoid plagiarism should discuss these questions and concerns with Prof. Marten before turning in the assignment in question. Plagiarism is often committed as an act of desperation under pressure. If you ever feel so pressured on an assignment that you are tempted to plagiarize, please contact Prof. Marten instead. Together we can work out a fair extension.</w:t>
      </w:r>
    </w:p>
    <w:p w14:paraId="0E4C492D" w14:textId="77777777" w:rsidR="00274ADB" w:rsidRPr="00BC1EF7" w:rsidRDefault="00274ADB" w:rsidP="00D55E5B">
      <w:pPr>
        <w:pBdr>
          <w:top w:val="single" w:sz="4" w:space="1" w:color="auto"/>
          <w:left w:val="single" w:sz="4" w:space="4" w:color="auto"/>
          <w:bottom w:val="single" w:sz="4" w:space="1" w:color="auto"/>
          <w:right w:val="single" w:sz="4" w:space="4" w:color="auto"/>
        </w:pBdr>
        <w:rPr>
          <w:rFonts w:eastAsia="Calibri" w:cs="Times New Roman"/>
          <w:szCs w:val="24"/>
        </w:rPr>
      </w:pPr>
    </w:p>
    <w:p w14:paraId="1F9FF5DA" w14:textId="77777777" w:rsidR="00274ADB" w:rsidRPr="00BC1EF7" w:rsidRDefault="00274ADB" w:rsidP="00D55E5B">
      <w:pPr>
        <w:pBdr>
          <w:top w:val="single" w:sz="4" w:space="1" w:color="auto"/>
          <w:left w:val="single" w:sz="4" w:space="4" w:color="auto"/>
          <w:bottom w:val="single" w:sz="4" w:space="1" w:color="auto"/>
          <w:right w:val="single" w:sz="4" w:space="4" w:color="auto"/>
        </w:pBdr>
        <w:rPr>
          <w:rFonts w:eastAsia="Calibri" w:cs="Times New Roman"/>
          <w:b/>
          <w:bCs/>
          <w:szCs w:val="24"/>
        </w:rPr>
      </w:pPr>
      <w:r w:rsidRPr="00BC1EF7">
        <w:rPr>
          <w:rFonts w:eastAsia="Calibri" w:cs="Times New Roman"/>
          <w:b/>
          <w:bCs/>
          <w:szCs w:val="24"/>
        </w:rPr>
        <w:t>Any essay which contains cut-and-pasted phrases or sentences where the source is correctly cited, but without quotation marks, will earn the lowest passing grade of 70. Any essay which contains similar phrases and sentences that are NOT properly cited will earn a zero.</w:t>
      </w:r>
      <w:r w:rsidRPr="00BC1EF7">
        <w:rPr>
          <w:rFonts w:eastAsia="Calibri" w:cs="Times New Roman"/>
          <w:szCs w:val="24"/>
        </w:rPr>
        <w:t xml:space="preserve"> Any student who violates the Honor Code on any assignment</w:t>
      </w:r>
      <w:r>
        <w:rPr>
          <w:rFonts w:eastAsia="Calibri" w:cs="Times New Roman"/>
          <w:szCs w:val="24"/>
        </w:rPr>
        <w:t xml:space="preserve"> </w:t>
      </w:r>
      <w:r w:rsidRPr="00BC1EF7">
        <w:rPr>
          <w:rFonts w:eastAsia="Calibri" w:cs="Times New Roman"/>
          <w:szCs w:val="24"/>
        </w:rPr>
        <w:t xml:space="preserve">will face dean’s discipline at their home college.  Students affirm that all work turned in is their own, and that they have fully and accurately cited every written source, including web-based sources and unpublished sources (such as prior student papers), used in their writing. Students are allowed to consult with anyone they like as they begin thinking about their essays, but no further collaboration is allowed once they begin outlining and writing. In other words, </w:t>
      </w:r>
      <w:r w:rsidRPr="00BC1EF7">
        <w:rPr>
          <w:rFonts w:eastAsia="Calibri" w:cs="Times New Roman"/>
          <w:b/>
          <w:bCs/>
          <w:szCs w:val="24"/>
        </w:rPr>
        <w:t>both the argumentative structure and the wording of all essays must be completely the student’s own work.</w:t>
      </w:r>
    </w:p>
    <w:p w14:paraId="56A77001" w14:textId="77777777" w:rsidR="00274ADB" w:rsidRPr="00BC1EF7" w:rsidRDefault="00274ADB" w:rsidP="004C540A">
      <w:pPr>
        <w:rPr>
          <w:rFonts w:eastAsia="Calibri" w:cs="Times New Roman"/>
          <w:szCs w:val="24"/>
        </w:rPr>
      </w:pPr>
    </w:p>
    <w:p w14:paraId="7080BEF6" w14:textId="77777777" w:rsidR="00274ADB" w:rsidRPr="00BC1EF7" w:rsidRDefault="00274ADB" w:rsidP="004C540A">
      <w:pPr>
        <w:rPr>
          <w:rFonts w:eastAsia="Calibri" w:cs="Times New Roman"/>
          <w:szCs w:val="24"/>
        </w:rPr>
      </w:pPr>
      <w:r w:rsidRPr="00BC1EF7">
        <w:rPr>
          <w:rFonts w:eastAsia="Calibri" w:cs="Times New Roman"/>
          <w:b/>
          <w:szCs w:val="24"/>
        </w:rPr>
        <w:t xml:space="preserve">All students may use the Barnard and Columbia Writing Centers with no restrictions. </w:t>
      </w:r>
      <w:r w:rsidRPr="00BC1EF7">
        <w:rPr>
          <w:rFonts w:eastAsia="Calibri" w:cs="Times New Roman"/>
          <w:szCs w:val="24"/>
        </w:rPr>
        <w:t>If you know that you have problems with your writing—and especially if you get comments on an assignment indicating that there are problems with your writing—you are strongly encouraged to use the Writing Centers. Please note that appointments there fill up fast, so you need to be proactive in scheduling them [hint: you know the due-dates of assignments already…].</w:t>
      </w:r>
    </w:p>
    <w:p w14:paraId="162AD317" w14:textId="77777777" w:rsidR="00274ADB" w:rsidRPr="00BC1EF7" w:rsidRDefault="00274ADB" w:rsidP="004C540A">
      <w:pPr>
        <w:rPr>
          <w:rFonts w:eastAsia="Calibri" w:cs="Times New Roman"/>
          <w:szCs w:val="24"/>
        </w:rPr>
      </w:pPr>
    </w:p>
    <w:p w14:paraId="03F0C63E" w14:textId="77777777" w:rsidR="00274ADB" w:rsidRPr="00BC1EF7" w:rsidRDefault="00274ADB" w:rsidP="004C540A">
      <w:pPr>
        <w:rPr>
          <w:rFonts w:cs="Times New Roman"/>
          <w:szCs w:val="24"/>
        </w:rPr>
      </w:pPr>
      <w:r w:rsidRPr="00BC1EF7">
        <w:rPr>
          <w:rFonts w:cs="Times New Roman"/>
          <w:b/>
          <w:bCs/>
          <w:szCs w:val="24"/>
        </w:rPr>
        <w:t>Accessibility and Disability Services Statement</w:t>
      </w:r>
      <w:r w:rsidRPr="00BC1EF7">
        <w:rPr>
          <w:rFonts w:cs="Times New Roman"/>
          <w:szCs w:val="24"/>
        </w:rPr>
        <w:t xml:space="preserve"> </w:t>
      </w:r>
    </w:p>
    <w:p w14:paraId="46F1E46E" w14:textId="77777777" w:rsidR="00274ADB" w:rsidRPr="00BC1EF7" w:rsidRDefault="00274ADB" w:rsidP="004C540A">
      <w:pPr>
        <w:rPr>
          <w:rFonts w:cs="Times New Roman"/>
          <w:szCs w:val="24"/>
        </w:rPr>
      </w:pPr>
      <w:r w:rsidRPr="00BC1EF7">
        <w:rPr>
          <w:rFonts w:cs="Times New Roman"/>
          <w:szCs w:val="24"/>
        </w:rPr>
        <w:t>In order to receive disability-related academic accommodations for this course, students must first be registered with their school Disability Services (DS) office. Detailed information is available online for both the </w:t>
      </w:r>
      <w:hyperlink r:id="rId10" w:tgtFrame="_blank" w:history="1">
        <w:r w:rsidRPr="00BC1EF7">
          <w:rPr>
            <w:rStyle w:val="Hyperlink"/>
            <w:szCs w:val="24"/>
          </w:rPr>
          <w:t>Columbia</w:t>
        </w:r>
      </w:hyperlink>
      <w:r w:rsidRPr="00BC1EF7">
        <w:rPr>
          <w:rFonts w:cs="Times New Roman"/>
          <w:szCs w:val="24"/>
        </w:rPr>
        <w:t> and </w:t>
      </w:r>
      <w:hyperlink r:id="rId11" w:tgtFrame="_blank" w:history="1">
        <w:r w:rsidRPr="00BC1EF7">
          <w:rPr>
            <w:rStyle w:val="Hyperlink"/>
            <w:szCs w:val="24"/>
          </w:rPr>
          <w:t>Barnard</w:t>
        </w:r>
      </w:hyperlink>
      <w:r w:rsidRPr="00BC1EF7">
        <w:rPr>
          <w:rFonts w:cs="Times New Roman"/>
          <w:szCs w:val="24"/>
        </w:rPr>
        <w:t> registration processes. Refer to the appropriate website for information regarding deadlines, disability documentation requirements, and </w:t>
      </w:r>
      <w:hyperlink r:id="rId12" w:tgtFrame="_blank" w:history="1">
        <w:r w:rsidRPr="00BC1EF7">
          <w:rPr>
            <w:rStyle w:val="Hyperlink"/>
            <w:szCs w:val="24"/>
          </w:rPr>
          <w:t>drop-in hours</w:t>
        </w:r>
      </w:hyperlink>
      <w:r w:rsidRPr="00BC1EF7">
        <w:rPr>
          <w:rFonts w:cs="Times New Roman"/>
          <w:szCs w:val="24"/>
        </w:rPr>
        <w:t> (Columbia)/</w:t>
      </w:r>
      <w:hyperlink r:id="rId13" w:tgtFrame="_blank" w:history="1">
        <w:r w:rsidRPr="00BC1EF7">
          <w:rPr>
            <w:rStyle w:val="Hyperlink"/>
            <w:szCs w:val="24"/>
          </w:rPr>
          <w:t>intake session</w:t>
        </w:r>
      </w:hyperlink>
      <w:r w:rsidRPr="00BC1EF7">
        <w:rPr>
          <w:rFonts w:cs="Times New Roman"/>
          <w:szCs w:val="24"/>
        </w:rPr>
        <w:t> (Barnard). [Please note that all written assignments in this class are take-at-home essays, and that time-and-a-half disability accommodations do not apply to take-at-home assignments.]</w:t>
      </w:r>
    </w:p>
    <w:p w14:paraId="48D53ABC" w14:textId="77777777" w:rsidR="00274ADB" w:rsidRPr="00BC1EF7" w:rsidRDefault="00274ADB" w:rsidP="004C540A">
      <w:pPr>
        <w:rPr>
          <w:rFonts w:cs="Times New Roman"/>
          <w:szCs w:val="24"/>
        </w:rPr>
      </w:pPr>
    </w:p>
    <w:p w14:paraId="373B11EB" w14:textId="77777777" w:rsidR="00274ADB" w:rsidRPr="00BC1EF7" w:rsidRDefault="00274ADB" w:rsidP="004C540A">
      <w:pPr>
        <w:rPr>
          <w:rFonts w:eastAsia="Calibri" w:cs="Times New Roman"/>
          <w:szCs w:val="24"/>
        </w:rPr>
      </w:pPr>
      <w:r w:rsidRPr="00BC1EF7">
        <w:rPr>
          <w:rFonts w:eastAsia="Calibri" w:cs="Times New Roman"/>
          <w:b/>
          <w:szCs w:val="24"/>
        </w:rPr>
        <w:t>Barnard Wellness Statement</w:t>
      </w:r>
    </w:p>
    <w:p w14:paraId="702B331E" w14:textId="77777777" w:rsidR="00274ADB" w:rsidRPr="00BC1EF7" w:rsidRDefault="00274ADB" w:rsidP="004C540A">
      <w:pPr>
        <w:rPr>
          <w:rFonts w:eastAsia="Calibri" w:cs="Times New Roman"/>
          <w:szCs w:val="24"/>
        </w:rPr>
      </w:pPr>
      <w:r w:rsidRPr="00BC1EF7">
        <w:rPr>
          <w:rFonts w:eastAsia="Calibri" w:cs="Times New Roman"/>
          <w:szCs w:val="24"/>
        </w:rPr>
        <w:t>It is important for students to recognize and identify the different pressures, burdens, and stressors they may be facing, whether personal, emotional, physical, financial, mental, or academic. We as a community urge you to make yourself—your own health, sanity, and wellness—your priority throughout this term and your career here. Sleep, exercise, and eating well can all be a part of a healthy regimen to cope with stress. Resources exist to support you in several sectors of your life, and we encourage you to make use of them. Should you have any questions about navigating these resources, please visit these websites:</w:t>
      </w:r>
    </w:p>
    <w:p w14:paraId="4455026E" w14:textId="77777777" w:rsidR="00274ADB" w:rsidRPr="00BC1EF7" w:rsidRDefault="000D7F00" w:rsidP="004C540A">
      <w:pPr>
        <w:numPr>
          <w:ilvl w:val="0"/>
          <w:numId w:val="2"/>
        </w:numPr>
        <w:rPr>
          <w:rFonts w:eastAsia="Calibri" w:cs="Times New Roman"/>
          <w:szCs w:val="24"/>
        </w:rPr>
      </w:pPr>
      <w:hyperlink r:id="rId14" w:history="1">
        <w:r w:rsidR="00274ADB" w:rsidRPr="00BC1EF7">
          <w:rPr>
            <w:rFonts w:eastAsia="Calibri" w:cs="Times New Roman"/>
            <w:color w:val="0000FF"/>
            <w:szCs w:val="24"/>
            <w:u w:val="single"/>
          </w:rPr>
          <w:t>http://barnard.edu/primarycare</w:t>
        </w:r>
      </w:hyperlink>
    </w:p>
    <w:p w14:paraId="0C4B0B9C" w14:textId="77777777" w:rsidR="00274ADB" w:rsidRPr="00BC1EF7" w:rsidRDefault="000D7F00" w:rsidP="004C540A">
      <w:pPr>
        <w:numPr>
          <w:ilvl w:val="0"/>
          <w:numId w:val="2"/>
        </w:numPr>
        <w:rPr>
          <w:rFonts w:eastAsia="Calibri" w:cs="Times New Roman"/>
          <w:szCs w:val="24"/>
        </w:rPr>
      </w:pPr>
      <w:hyperlink r:id="rId15" w:history="1">
        <w:r w:rsidR="00274ADB" w:rsidRPr="00BC1EF7">
          <w:rPr>
            <w:rFonts w:eastAsia="Calibri" w:cs="Times New Roman"/>
            <w:color w:val="0000FF"/>
            <w:szCs w:val="24"/>
            <w:u w:val="single"/>
          </w:rPr>
          <w:t>http://barnard.edu/counseling</w:t>
        </w:r>
      </w:hyperlink>
    </w:p>
    <w:p w14:paraId="36090463" w14:textId="77777777" w:rsidR="00274ADB" w:rsidRPr="00BC1EF7" w:rsidRDefault="000D7F00" w:rsidP="004C540A">
      <w:pPr>
        <w:numPr>
          <w:ilvl w:val="0"/>
          <w:numId w:val="2"/>
        </w:numPr>
        <w:rPr>
          <w:rFonts w:eastAsia="Calibri" w:cs="Times New Roman"/>
          <w:szCs w:val="24"/>
        </w:rPr>
      </w:pPr>
      <w:hyperlink r:id="rId16" w:history="1">
        <w:r w:rsidR="00274ADB" w:rsidRPr="00BC1EF7">
          <w:rPr>
            <w:rFonts w:eastAsia="Calibri" w:cs="Times New Roman"/>
            <w:color w:val="0000FF"/>
            <w:szCs w:val="24"/>
            <w:u w:val="single"/>
          </w:rPr>
          <w:t>http://barnard.edu/wellwoman/about</w:t>
        </w:r>
      </w:hyperlink>
    </w:p>
    <w:p w14:paraId="12FA23F5" w14:textId="77777777" w:rsidR="00274ADB" w:rsidRPr="00BC1EF7" w:rsidRDefault="000D7F00" w:rsidP="004C540A">
      <w:pPr>
        <w:numPr>
          <w:ilvl w:val="0"/>
          <w:numId w:val="2"/>
        </w:numPr>
        <w:rPr>
          <w:rFonts w:eastAsia="Calibri" w:cs="Times New Roman"/>
          <w:szCs w:val="24"/>
        </w:rPr>
      </w:pPr>
      <w:hyperlink r:id="rId17" w:history="1">
        <w:r w:rsidR="00274ADB" w:rsidRPr="00BC1EF7">
          <w:rPr>
            <w:rFonts w:eastAsia="Calibri" w:cs="Times New Roman"/>
            <w:color w:val="0000FF"/>
            <w:szCs w:val="24"/>
            <w:u w:val="single"/>
          </w:rPr>
          <w:t>Stressbusters Support Network</w:t>
        </w:r>
      </w:hyperlink>
    </w:p>
    <w:p w14:paraId="21422740" w14:textId="77777777" w:rsidR="00274ADB" w:rsidRPr="00BC1EF7" w:rsidRDefault="00274ADB" w:rsidP="004C540A">
      <w:pPr>
        <w:rPr>
          <w:rFonts w:cs="Times New Roman"/>
          <w:szCs w:val="24"/>
        </w:rPr>
      </w:pPr>
    </w:p>
    <w:p w14:paraId="01E89367" w14:textId="77777777" w:rsidR="00274ADB" w:rsidRPr="00BC1EF7" w:rsidRDefault="00274ADB" w:rsidP="004C540A">
      <w:pPr>
        <w:rPr>
          <w:rFonts w:cs="Times New Roman"/>
          <w:b/>
          <w:szCs w:val="24"/>
        </w:rPr>
      </w:pPr>
      <w:r w:rsidRPr="00BC1EF7">
        <w:rPr>
          <w:rFonts w:cs="Times New Roman"/>
          <w:b/>
          <w:szCs w:val="24"/>
        </w:rPr>
        <w:t xml:space="preserve">Required Readings </w:t>
      </w:r>
    </w:p>
    <w:p w14:paraId="526B7F07" w14:textId="77777777" w:rsidR="00274ADB" w:rsidRPr="00BC1EF7" w:rsidRDefault="00274ADB" w:rsidP="004C540A">
      <w:pPr>
        <w:rPr>
          <w:rFonts w:cs="Times New Roman"/>
          <w:szCs w:val="24"/>
        </w:rPr>
      </w:pPr>
      <w:r w:rsidRPr="00BC1EF7">
        <w:rPr>
          <w:rFonts w:cs="Times New Roman"/>
          <w:szCs w:val="24"/>
        </w:rPr>
        <w:t xml:space="preserve">All required readings are online; there are no textbooks to purchase. If you go through the Courseworks/Canvas modules, you can link to them directly. </w:t>
      </w:r>
      <w:r w:rsidRPr="00BC1EF7">
        <w:rPr>
          <w:rFonts w:cs="Times New Roman"/>
          <w:b/>
          <w:bCs/>
          <w:szCs w:val="24"/>
        </w:rPr>
        <w:t xml:space="preserve">If you find a broken link on a module, please let Prof. Marten know right away. </w:t>
      </w:r>
      <w:r w:rsidRPr="00BC1EF7">
        <w:rPr>
          <w:rFonts w:cs="Times New Roman"/>
          <w:szCs w:val="24"/>
        </w:rPr>
        <w:t>(All worked as of early August.</w:t>
      </w:r>
      <w:r w:rsidRPr="00BC1EF7">
        <w:rPr>
          <w:rFonts w:cs="Times New Roman"/>
          <w:b/>
          <w:bCs/>
          <w:szCs w:val="24"/>
        </w:rPr>
        <w:t xml:space="preserve">) </w:t>
      </w:r>
      <w:r w:rsidRPr="00BC1EF7">
        <w:rPr>
          <w:rFonts w:cs="Times New Roman"/>
          <w:szCs w:val="24"/>
        </w:rPr>
        <w:t xml:space="preserve">Some readings are available on the open web; some are uploaded on the Courseworks/Canvas “files” page for this course; and most are on CLIO (Columbia’s online library), using your Columbia UNI and password. [Note that if you don’t go through CLIO on these, you will be asked to pay an exorbitant amount to get through the paywall.] </w:t>
      </w:r>
    </w:p>
    <w:p w14:paraId="00F51A9F" w14:textId="77777777" w:rsidR="00274ADB" w:rsidRPr="00BC1EF7" w:rsidRDefault="00274ADB" w:rsidP="004C540A">
      <w:pPr>
        <w:rPr>
          <w:rFonts w:cs="Times New Roman"/>
          <w:szCs w:val="24"/>
        </w:rPr>
      </w:pPr>
    </w:p>
    <w:p w14:paraId="560AFF88" w14:textId="77777777" w:rsidR="00274ADB" w:rsidRPr="00BC1EF7" w:rsidRDefault="00274ADB" w:rsidP="00703874">
      <w:pPr>
        <w:rPr>
          <w:rFonts w:cs="Times New Roman"/>
          <w:szCs w:val="24"/>
        </w:rPr>
      </w:pPr>
      <w:r w:rsidRPr="00BC1EF7">
        <w:rPr>
          <w:rFonts w:cs="Times New Roman"/>
          <w:szCs w:val="24"/>
        </w:rPr>
        <w:t xml:space="preserve">Please try to do the readings (and podcasts) in the order they are listed on the syllabus; they are listed in the order that will make comprehension easiest. It may be useful to have a dictionary at hand while reading; some readings include difficult vocabulary. All readings are assigned because they are important elements in ongoing debates—not because they necessarily present the “truth.” In other words, read each piece critically and with a grain of salt.  In discussion section and in your essays, you will be expected to analyze and critique the readings, not merely summarize them. </w:t>
      </w:r>
    </w:p>
    <w:p w14:paraId="7EF9DFF7" w14:textId="77777777" w:rsidR="00274ADB" w:rsidRPr="00BC1EF7" w:rsidRDefault="00274ADB" w:rsidP="00703874">
      <w:pPr>
        <w:rPr>
          <w:rFonts w:cs="Times New Roman"/>
          <w:szCs w:val="24"/>
        </w:rPr>
      </w:pPr>
    </w:p>
    <w:p w14:paraId="5312110C" w14:textId="77777777" w:rsidR="00274ADB" w:rsidRPr="00BC1EF7" w:rsidRDefault="00274ADB" w:rsidP="00703874">
      <w:pPr>
        <w:rPr>
          <w:rFonts w:cs="Times New Roman"/>
          <w:szCs w:val="24"/>
        </w:rPr>
      </w:pPr>
      <w:r w:rsidRPr="00BC1EF7">
        <w:rPr>
          <w:rFonts w:cs="Times New Roman"/>
          <w:b/>
          <w:bCs/>
          <w:szCs w:val="24"/>
        </w:rPr>
        <w:t>Hint:</w:t>
      </w:r>
      <w:r w:rsidRPr="00BC1EF7">
        <w:rPr>
          <w:rFonts w:cs="Times New Roman"/>
          <w:szCs w:val="24"/>
        </w:rPr>
        <w:t xml:space="preserve"> don’t try to read every word of every assignment. Instead work on the skill of “strategic skimming,” looking for the questions, the arguments, the evidence, and the conclusions provided by each author, rather than sweating the details. E</w:t>
      </w:r>
      <w:r>
        <w:rPr>
          <w:rFonts w:cs="Times New Roman"/>
          <w:szCs w:val="24"/>
        </w:rPr>
        <w:t>ssays</w:t>
      </w:r>
      <w:r w:rsidRPr="00BC1EF7">
        <w:rPr>
          <w:rFonts w:cs="Times New Roman"/>
          <w:szCs w:val="24"/>
        </w:rPr>
        <w:t xml:space="preserve"> are all open-book, so you can go </w:t>
      </w:r>
      <w:r>
        <w:rPr>
          <w:rFonts w:cs="Times New Roman"/>
          <w:szCs w:val="24"/>
        </w:rPr>
        <w:t xml:space="preserve">always </w:t>
      </w:r>
      <w:r w:rsidRPr="00BC1EF7">
        <w:rPr>
          <w:rFonts w:cs="Times New Roman"/>
          <w:szCs w:val="24"/>
        </w:rPr>
        <w:t>back and reread as needed to write your essays.</w:t>
      </w:r>
    </w:p>
    <w:p w14:paraId="7724DF2F" w14:textId="77777777" w:rsidR="00274ADB" w:rsidRDefault="00274ADB" w:rsidP="00703874">
      <w:pPr>
        <w:rPr>
          <w:rFonts w:cs="Times New Roman"/>
          <w:b/>
          <w:bCs/>
          <w:szCs w:val="24"/>
        </w:rPr>
      </w:pPr>
    </w:p>
    <w:p w14:paraId="5C930881" w14:textId="77777777" w:rsidR="00274ADB" w:rsidRPr="00BC1EF7" w:rsidRDefault="00274ADB" w:rsidP="00703874">
      <w:pPr>
        <w:rPr>
          <w:rFonts w:cs="Times New Roman"/>
          <w:szCs w:val="24"/>
        </w:rPr>
      </w:pPr>
      <w:r w:rsidRPr="00BC1EF7">
        <w:rPr>
          <w:rFonts w:cs="Times New Roman"/>
          <w:b/>
          <w:bCs/>
          <w:szCs w:val="24"/>
        </w:rPr>
        <w:t>Zoom:</w:t>
      </w:r>
      <w:r w:rsidRPr="00BC1EF7">
        <w:rPr>
          <w:rFonts w:cs="Times New Roman"/>
          <w:szCs w:val="24"/>
        </w:rPr>
        <w:t xml:space="preserve"> As long as Barnard and Columbia require that no one come to the classroom if they have a sore throat, headache, or cold, all lectures will be broadcast and recorded on Zoom via Courseworks. (Please note </w:t>
      </w:r>
      <w:r w:rsidRPr="00BC1EF7">
        <w:rPr>
          <w:rFonts w:cs="Times New Roman"/>
          <w:b/>
          <w:bCs/>
          <w:szCs w:val="24"/>
        </w:rPr>
        <w:t>that Columbia’s Zoom account automatically deletes the recordings after 30 days</w:t>
      </w:r>
      <w:r w:rsidRPr="00BC1EF7">
        <w:rPr>
          <w:rFonts w:cs="Times New Roman"/>
          <w:szCs w:val="24"/>
        </w:rPr>
        <w:t xml:space="preserve">, and you should not expect to be able to access them while writing </w:t>
      </w:r>
      <w:r>
        <w:rPr>
          <w:rFonts w:cs="Times New Roman"/>
          <w:szCs w:val="24"/>
        </w:rPr>
        <w:t xml:space="preserve">the </w:t>
      </w:r>
      <w:r w:rsidRPr="00BC1EF7">
        <w:rPr>
          <w:rFonts w:cs="Times New Roman"/>
          <w:szCs w:val="24"/>
        </w:rPr>
        <w:t>e</w:t>
      </w:r>
      <w:r>
        <w:rPr>
          <w:rFonts w:cs="Times New Roman"/>
          <w:szCs w:val="24"/>
        </w:rPr>
        <w:t>ssay</w:t>
      </w:r>
      <w:r w:rsidRPr="00BC1EF7">
        <w:rPr>
          <w:rFonts w:cs="Times New Roman"/>
          <w:szCs w:val="24"/>
        </w:rPr>
        <w:t xml:space="preserve">s.) If Prof. Marten becomes ill, she will teach the class on Zoom from home. </w:t>
      </w:r>
      <w:r w:rsidRPr="00BC1EF7">
        <w:rPr>
          <w:rFonts w:cs="Times New Roman"/>
          <w:b/>
          <w:bCs/>
          <w:szCs w:val="24"/>
        </w:rPr>
        <w:t>Please note, however, that by Barnard and Columbia rules, students are expected to attend lecture in person when they are healthy.</w:t>
      </w:r>
      <w:r w:rsidRPr="00BC1EF7">
        <w:rPr>
          <w:rFonts w:cs="Times New Roman"/>
          <w:szCs w:val="24"/>
        </w:rPr>
        <w:t xml:space="preserve"> This is an in-person course, and no special provisions will be made for remote learning. For example, Q&amp;A and discussions will engage only classroom participants, not Zoom participants, who will have listening/watching privileges only.</w:t>
      </w:r>
    </w:p>
    <w:p w14:paraId="0FBA3593" w14:textId="77777777" w:rsidR="00274ADB" w:rsidRPr="00BC1EF7" w:rsidRDefault="00274ADB" w:rsidP="00703874">
      <w:pPr>
        <w:rPr>
          <w:rFonts w:cs="Times New Roman"/>
          <w:szCs w:val="24"/>
        </w:rPr>
      </w:pPr>
    </w:p>
    <w:p w14:paraId="75A613C7" w14:textId="77777777" w:rsidR="00274ADB" w:rsidRDefault="00274ADB" w:rsidP="005A2F0D">
      <w:pPr>
        <w:rPr>
          <w:rFonts w:cs="Times New Roman"/>
          <w:szCs w:val="24"/>
        </w:rPr>
      </w:pPr>
      <w:r w:rsidRPr="00BC1EF7">
        <w:rPr>
          <w:rFonts w:cs="Times New Roman"/>
          <w:b/>
          <w:bCs/>
          <w:szCs w:val="24"/>
        </w:rPr>
        <w:t>Laptop policy:</w:t>
      </w:r>
      <w:r w:rsidRPr="00BC1EF7">
        <w:rPr>
          <w:rFonts w:cs="Times New Roman"/>
          <w:szCs w:val="24"/>
        </w:rPr>
        <w:t xml:space="preserve"> The use of laptops, phones, and other electronic devices during lecture is prohibited, except under special circumstances which require written permission by email from Prof. Marten. If you are given permission to use a laptop during class, please sit at the far sides or back of the classroom, so that your screen does not bother other students.  </w:t>
      </w:r>
    </w:p>
    <w:p w14:paraId="7F51AF27" w14:textId="77777777" w:rsidR="00274ADB" w:rsidRDefault="00274ADB" w:rsidP="005A2F0D">
      <w:pPr>
        <w:rPr>
          <w:rFonts w:cs="Times New Roman"/>
          <w:b/>
          <w:smallCaps/>
          <w:szCs w:val="24"/>
          <w:u w:val="single"/>
        </w:rPr>
      </w:pPr>
    </w:p>
    <w:p w14:paraId="7BB960BA" w14:textId="77777777" w:rsidR="00274ADB" w:rsidRDefault="00274ADB" w:rsidP="005A2F0D">
      <w:pPr>
        <w:rPr>
          <w:rFonts w:cs="Times New Roman"/>
          <w:b/>
          <w:smallCaps/>
          <w:szCs w:val="24"/>
          <w:u w:val="single"/>
        </w:rPr>
      </w:pPr>
    </w:p>
    <w:p w14:paraId="29F0596D" w14:textId="77777777" w:rsidR="00274ADB" w:rsidRPr="00BC1EF7" w:rsidRDefault="00274ADB" w:rsidP="005A2F0D">
      <w:pPr>
        <w:rPr>
          <w:rFonts w:cs="Times New Roman"/>
          <w:szCs w:val="24"/>
        </w:rPr>
      </w:pPr>
      <w:r w:rsidRPr="00BC1EF7">
        <w:rPr>
          <w:rFonts w:cs="Times New Roman"/>
          <w:b/>
          <w:smallCaps/>
          <w:szCs w:val="24"/>
          <w:u w:val="single"/>
        </w:rPr>
        <w:t>Course Schedule and Assignments</w:t>
      </w:r>
      <w:r w:rsidRPr="00BC1EF7">
        <w:rPr>
          <w:rFonts w:cs="Times New Roman"/>
          <w:b/>
          <w:smallCaps/>
          <w:szCs w:val="24"/>
        </w:rPr>
        <w:t xml:space="preserve"> </w:t>
      </w:r>
      <w:r w:rsidRPr="00BC1EF7">
        <w:rPr>
          <w:rFonts w:cs="Times New Roman"/>
          <w:bCs/>
          <w:smallCaps/>
          <w:szCs w:val="24"/>
        </w:rPr>
        <w:t>(Note: Readings are subject to change based on current events)</w:t>
      </w:r>
    </w:p>
    <w:p w14:paraId="04A373F5" w14:textId="77777777" w:rsidR="00274ADB" w:rsidRPr="00BC1EF7" w:rsidRDefault="00274ADB" w:rsidP="004C540A">
      <w:pPr>
        <w:rPr>
          <w:rFonts w:cs="Times New Roman"/>
          <w:b/>
          <w:szCs w:val="24"/>
        </w:rPr>
      </w:pPr>
    </w:p>
    <w:p w14:paraId="0DA42AD0" w14:textId="77777777" w:rsidR="00274ADB" w:rsidRPr="00BC1EF7" w:rsidRDefault="00274ADB" w:rsidP="004C540A">
      <w:pPr>
        <w:rPr>
          <w:rFonts w:cs="Times New Roman"/>
          <w:b/>
          <w:szCs w:val="24"/>
        </w:rPr>
      </w:pPr>
      <w:r w:rsidRPr="00BC1EF7">
        <w:rPr>
          <w:rFonts w:cs="Times New Roman"/>
          <w:b/>
          <w:szCs w:val="24"/>
        </w:rPr>
        <w:t>Sept. 13.  Introduction: using theories to think about international politics.</w:t>
      </w:r>
    </w:p>
    <w:p w14:paraId="6E0B38DD" w14:textId="77777777" w:rsidR="00274ADB" w:rsidRPr="00BC1EF7" w:rsidRDefault="00274ADB" w:rsidP="004C540A">
      <w:pPr>
        <w:rPr>
          <w:rFonts w:cs="Times New Roman"/>
          <w:szCs w:val="24"/>
        </w:rPr>
      </w:pPr>
      <w:r w:rsidRPr="00BC1EF7">
        <w:rPr>
          <w:rFonts w:cs="Times New Roman"/>
          <w:szCs w:val="24"/>
        </w:rPr>
        <w:tab/>
      </w:r>
      <w:r w:rsidRPr="00BC1EF7">
        <w:rPr>
          <w:rFonts w:cs="Times New Roman"/>
          <w:b/>
          <w:szCs w:val="24"/>
        </w:rPr>
        <w:t>CLIO:</w:t>
      </w:r>
    </w:p>
    <w:p w14:paraId="3F91652E" w14:textId="77777777" w:rsidR="00274ADB" w:rsidRPr="00BC1EF7" w:rsidRDefault="00274ADB" w:rsidP="004C540A">
      <w:pPr>
        <w:rPr>
          <w:rFonts w:cs="Times New Roman"/>
          <w:szCs w:val="24"/>
        </w:rPr>
      </w:pPr>
      <w:r w:rsidRPr="00BC1EF7">
        <w:rPr>
          <w:rFonts w:cs="Times New Roman"/>
          <w:b/>
          <w:szCs w:val="24"/>
        </w:rPr>
        <w:tab/>
      </w:r>
      <w:r w:rsidRPr="00BC1EF7">
        <w:rPr>
          <w:rFonts w:cs="Times New Roman"/>
          <w:szCs w:val="24"/>
        </w:rPr>
        <w:t xml:space="preserve">Stephen M. Walt, “One World, Many Theories,” </w:t>
      </w:r>
      <w:r w:rsidRPr="00BC1EF7">
        <w:rPr>
          <w:rFonts w:cs="Times New Roman"/>
          <w:i/>
          <w:szCs w:val="24"/>
        </w:rPr>
        <w:t>Foreign Policy</w:t>
      </w:r>
      <w:r w:rsidRPr="00BC1EF7">
        <w:rPr>
          <w:rFonts w:cs="Times New Roman"/>
          <w:szCs w:val="24"/>
        </w:rPr>
        <w:t xml:space="preserve"> 110 (Spring 1998): 29-46. While this source and the policy issues it talks about are old, it does a great job of describing in plain language the theoretical debates that we will be using all semester. Please pay special attention to the chart on p. 38, and refer back to it throughout the course.</w:t>
      </w:r>
    </w:p>
    <w:p w14:paraId="47E368F5" w14:textId="77777777" w:rsidR="00274ADB" w:rsidRPr="00BC1EF7" w:rsidRDefault="00274ADB" w:rsidP="004C540A">
      <w:pPr>
        <w:rPr>
          <w:rFonts w:cs="Times New Roman"/>
          <w:szCs w:val="24"/>
        </w:rPr>
      </w:pPr>
      <w:r w:rsidRPr="00BC1EF7">
        <w:rPr>
          <w:rFonts w:cs="Times New Roman"/>
          <w:szCs w:val="24"/>
        </w:rPr>
        <w:tab/>
      </w:r>
    </w:p>
    <w:p w14:paraId="7A3E5146" w14:textId="77777777" w:rsidR="00274ADB" w:rsidRPr="00BC1EF7" w:rsidRDefault="00274ADB" w:rsidP="00A52A10">
      <w:pPr>
        <w:pBdr>
          <w:top w:val="single" w:sz="4" w:space="1" w:color="auto"/>
          <w:left w:val="single" w:sz="4" w:space="4" w:color="auto"/>
          <w:bottom w:val="single" w:sz="4" w:space="1" w:color="auto"/>
          <w:right w:val="single" w:sz="4" w:space="4" w:color="auto"/>
        </w:pBdr>
        <w:shd w:val="clear" w:color="auto" w:fill="FFFFFF" w:themeFill="background1"/>
        <w:rPr>
          <w:rFonts w:cs="Times New Roman"/>
          <w:b/>
          <w:szCs w:val="24"/>
        </w:rPr>
      </w:pPr>
      <w:r w:rsidRPr="00BC1EF7">
        <w:rPr>
          <w:rFonts w:cs="Times New Roman"/>
          <w:b/>
          <w:szCs w:val="24"/>
        </w:rPr>
        <w:t>Part I: The Paradigms: Realism and Its Critics, and Testing the Models with Case Studies</w:t>
      </w:r>
    </w:p>
    <w:p w14:paraId="43C0D534" w14:textId="77777777" w:rsidR="00274ADB" w:rsidRPr="00BC1EF7" w:rsidRDefault="00274ADB" w:rsidP="004C540A">
      <w:pPr>
        <w:rPr>
          <w:rFonts w:cs="Times New Roman"/>
          <w:szCs w:val="24"/>
        </w:rPr>
      </w:pPr>
    </w:p>
    <w:p w14:paraId="57BFFF96" w14:textId="77777777" w:rsidR="00274ADB" w:rsidRPr="00BC1EF7" w:rsidRDefault="00274ADB" w:rsidP="004C540A">
      <w:pPr>
        <w:rPr>
          <w:rFonts w:cs="Times New Roman"/>
          <w:b/>
          <w:szCs w:val="24"/>
        </w:rPr>
      </w:pPr>
      <w:r w:rsidRPr="00BC1EF7">
        <w:rPr>
          <w:rFonts w:cs="Times New Roman"/>
          <w:b/>
          <w:szCs w:val="24"/>
        </w:rPr>
        <w:t xml:space="preserve">Sept. 15. Realism: building blocks and evolution. </w:t>
      </w:r>
    </w:p>
    <w:p w14:paraId="7BBCF335" w14:textId="77777777" w:rsidR="00274ADB" w:rsidRPr="00BC1EF7" w:rsidRDefault="00274ADB" w:rsidP="004C540A">
      <w:pPr>
        <w:rPr>
          <w:rFonts w:cs="Times New Roman"/>
          <w:b/>
          <w:szCs w:val="24"/>
        </w:rPr>
      </w:pPr>
      <w:r w:rsidRPr="00BC1EF7">
        <w:rPr>
          <w:rFonts w:cs="Times New Roman"/>
          <w:b/>
          <w:szCs w:val="24"/>
        </w:rPr>
        <w:t>Sept. 20. Realism part 2: analyzing power politics and war.</w:t>
      </w:r>
    </w:p>
    <w:p w14:paraId="1ACB30AB" w14:textId="77777777" w:rsidR="00274ADB" w:rsidRPr="00BC1EF7" w:rsidRDefault="00274ADB" w:rsidP="004C540A">
      <w:pPr>
        <w:ind w:firstLine="720"/>
        <w:rPr>
          <w:rFonts w:cs="Times New Roman"/>
          <w:szCs w:val="24"/>
        </w:rPr>
      </w:pPr>
      <w:r w:rsidRPr="00BC1EF7">
        <w:rPr>
          <w:rFonts w:cs="Times New Roman"/>
          <w:b/>
          <w:szCs w:val="24"/>
        </w:rPr>
        <w:t xml:space="preserve">Assignments for </w:t>
      </w:r>
      <w:r w:rsidRPr="00BC1EF7">
        <w:rPr>
          <w:rFonts w:cs="Times New Roman"/>
          <w:b/>
          <w:i/>
          <w:iCs/>
          <w:szCs w:val="24"/>
        </w:rPr>
        <w:t>both</w:t>
      </w:r>
      <w:r w:rsidRPr="00BC1EF7">
        <w:rPr>
          <w:rFonts w:cs="Times New Roman"/>
          <w:b/>
          <w:szCs w:val="24"/>
        </w:rPr>
        <w:t xml:space="preserve"> lectures:</w:t>
      </w:r>
      <w:r w:rsidRPr="00BC1EF7">
        <w:rPr>
          <w:rFonts w:cs="Times New Roman"/>
          <w:szCs w:val="24"/>
        </w:rPr>
        <w:tab/>
      </w:r>
    </w:p>
    <w:p w14:paraId="0016BFB4" w14:textId="77777777" w:rsidR="00274ADB" w:rsidRPr="00BC1EF7" w:rsidRDefault="00274ADB" w:rsidP="004C540A">
      <w:pPr>
        <w:ind w:firstLine="720"/>
        <w:rPr>
          <w:rFonts w:cs="Times New Roman"/>
          <w:b/>
          <w:bCs/>
          <w:szCs w:val="24"/>
        </w:rPr>
      </w:pPr>
      <w:r w:rsidRPr="00BC1EF7">
        <w:rPr>
          <w:rFonts w:cs="Times New Roman"/>
          <w:b/>
          <w:bCs/>
          <w:szCs w:val="24"/>
        </w:rPr>
        <w:t>CLIO:</w:t>
      </w:r>
    </w:p>
    <w:p w14:paraId="03C51CFC" w14:textId="77777777" w:rsidR="00274ADB" w:rsidRPr="00BC1EF7" w:rsidRDefault="00274ADB" w:rsidP="004C540A">
      <w:pPr>
        <w:ind w:firstLine="720"/>
        <w:rPr>
          <w:rFonts w:cs="Times New Roman"/>
          <w:szCs w:val="24"/>
        </w:rPr>
      </w:pPr>
      <w:r w:rsidRPr="00BC1EF7">
        <w:rPr>
          <w:rFonts w:cs="Times New Roman"/>
          <w:szCs w:val="24"/>
        </w:rPr>
        <w:t>Stephen M. Walt, “The World Wants You to Think Like a Realist,” ForeignPolicy.com, May 30, 2018.</w:t>
      </w:r>
    </w:p>
    <w:p w14:paraId="3BF592B1" w14:textId="77777777" w:rsidR="00274ADB" w:rsidRPr="00BC1EF7" w:rsidRDefault="00274ADB" w:rsidP="00C873A6">
      <w:pPr>
        <w:ind w:firstLine="720"/>
        <w:rPr>
          <w:rFonts w:cs="Times New Roman"/>
          <w:szCs w:val="24"/>
        </w:rPr>
      </w:pPr>
      <w:r w:rsidRPr="00BC1EF7">
        <w:rPr>
          <w:rFonts w:cs="Times New Roman"/>
          <w:b/>
          <w:bCs/>
          <w:szCs w:val="24"/>
        </w:rPr>
        <w:t>Open Web:</w:t>
      </w:r>
      <w:r w:rsidRPr="00BC1EF7">
        <w:rPr>
          <w:rFonts w:cs="Times New Roman"/>
          <w:szCs w:val="24"/>
        </w:rPr>
        <w:t xml:space="preserve"> </w:t>
      </w:r>
    </w:p>
    <w:p w14:paraId="570958B3" w14:textId="77777777" w:rsidR="00274ADB" w:rsidRPr="00BC1EF7" w:rsidRDefault="00274ADB" w:rsidP="00C873A6">
      <w:pPr>
        <w:ind w:firstLine="720"/>
        <w:rPr>
          <w:rFonts w:cs="Times New Roman"/>
          <w:color w:val="000000" w:themeColor="text1"/>
          <w:szCs w:val="24"/>
        </w:rPr>
      </w:pPr>
      <w:r w:rsidRPr="00BC1EF7">
        <w:rPr>
          <w:rFonts w:cs="Times New Roman"/>
          <w:szCs w:val="24"/>
        </w:rPr>
        <w:t xml:space="preserve">Thucydides, </w:t>
      </w:r>
      <w:r w:rsidRPr="00BC1EF7">
        <w:rPr>
          <w:rFonts w:cs="Times New Roman"/>
          <w:i/>
          <w:szCs w:val="24"/>
        </w:rPr>
        <w:t>The Peloponnesian War</w:t>
      </w:r>
      <w:r w:rsidRPr="00BC1EF7">
        <w:rPr>
          <w:rFonts w:cs="Times New Roman"/>
          <w:szCs w:val="24"/>
        </w:rPr>
        <w:t xml:space="preserve">, “The Melian Dialogue,” book 5, sections 84-116; </w:t>
      </w:r>
      <w:hyperlink r:id="rId18" w:history="1">
        <w:r w:rsidRPr="00BC1EF7">
          <w:rPr>
            <w:rFonts w:cs="Times New Roman"/>
            <w:color w:val="0563C1" w:themeColor="hyperlink"/>
            <w:szCs w:val="24"/>
            <w:u w:val="single"/>
          </w:rPr>
          <w:t>http://www.perseus.tufts.edu/hopper/text?doc=Thuc.+5.84&amp;fromdoc=Perseus%3Atext%3A1999.01.0200</w:t>
        </w:r>
      </w:hyperlink>
      <w:r w:rsidRPr="00BC1EF7">
        <w:rPr>
          <w:rFonts w:cs="Times New Roman"/>
          <w:color w:val="0563C1" w:themeColor="hyperlink"/>
          <w:szCs w:val="24"/>
          <w:u w:val="single"/>
        </w:rPr>
        <w:t xml:space="preserve"> </w:t>
      </w:r>
      <w:r w:rsidRPr="00BC1EF7">
        <w:rPr>
          <w:rFonts w:cs="Times New Roman"/>
          <w:color w:val="000000" w:themeColor="text1"/>
          <w:szCs w:val="24"/>
        </w:rPr>
        <w:t>(Pay special attention to section 89.)</w:t>
      </w:r>
    </w:p>
    <w:p w14:paraId="1C9CAED6" w14:textId="77777777" w:rsidR="00274ADB" w:rsidRPr="00BC1EF7" w:rsidRDefault="00274ADB" w:rsidP="00C873A6">
      <w:pPr>
        <w:ind w:firstLine="720"/>
        <w:rPr>
          <w:rFonts w:cs="Times New Roman"/>
          <w:color w:val="000000" w:themeColor="text1"/>
          <w:szCs w:val="24"/>
        </w:rPr>
      </w:pPr>
      <w:r w:rsidRPr="00BC1EF7">
        <w:rPr>
          <w:rFonts w:cs="Times New Roman"/>
          <w:szCs w:val="24"/>
        </w:rPr>
        <w:t xml:space="preserve">Thomas Hobbes, “Of the Natural Condition of Mankind as Concerning Their Felicity and Misery,” chap. XIII of </w:t>
      </w:r>
      <w:r w:rsidRPr="00BC1EF7">
        <w:rPr>
          <w:rFonts w:cs="Times New Roman"/>
          <w:i/>
          <w:szCs w:val="24"/>
        </w:rPr>
        <w:t>The Leviathan</w:t>
      </w:r>
      <w:r w:rsidRPr="00BC1EF7">
        <w:rPr>
          <w:rFonts w:cs="Times New Roman"/>
          <w:szCs w:val="24"/>
        </w:rPr>
        <w:t xml:space="preserve">, </w:t>
      </w:r>
      <w:hyperlink r:id="rId19" w:history="1">
        <w:r w:rsidRPr="00BC1EF7">
          <w:rPr>
            <w:rFonts w:cs="Times New Roman"/>
            <w:color w:val="0563C1" w:themeColor="hyperlink"/>
            <w:szCs w:val="24"/>
            <w:u w:val="single"/>
          </w:rPr>
          <w:t>https://www.bartleby.com/34/5/13.html</w:t>
        </w:r>
      </w:hyperlink>
      <w:r w:rsidRPr="00BC1EF7">
        <w:rPr>
          <w:rFonts w:cs="Times New Roman"/>
          <w:color w:val="000000" w:themeColor="text1"/>
          <w:szCs w:val="24"/>
        </w:rPr>
        <w:t xml:space="preserve"> </w:t>
      </w:r>
    </w:p>
    <w:p w14:paraId="41EBF91F" w14:textId="77777777" w:rsidR="00274ADB" w:rsidRPr="00BC1EF7" w:rsidRDefault="00274ADB" w:rsidP="00C873A6">
      <w:pPr>
        <w:ind w:left="1440"/>
        <w:rPr>
          <w:rFonts w:cs="Times New Roman"/>
          <w:color w:val="000000" w:themeColor="text1"/>
          <w:szCs w:val="24"/>
        </w:rPr>
      </w:pPr>
      <w:r w:rsidRPr="00BC1EF7">
        <w:rPr>
          <w:rFonts w:cs="Times New Roman"/>
          <w:color w:val="000000" w:themeColor="text1"/>
          <w:szCs w:val="24"/>
        </w:rPr>
        <w:t xml:space="preserve">[Do note the racism in Hobbes section 10. Perhaps one of the best answers to it is Neta Crawford’s recommended article for our next class.] </w:t>
      </w:r>
    </w:p>
    <w:p w14:paraId="14C0E8A4" w14:textId="77777777" w:rsidR="00274ADB" w:rsidRPr="00BC1EF7" w:rsidRDefault="00274ADB" w:rsidP="00C873A6">
      <w:pPr>
        <w:ind w:firstLine="720"/>
        <w:rPr>
          <w:rFonts w:cs="Times New Roman"/>
          <w:color w:val="000000" w:themeColor="text1"/>
          <w:szCs w:val="24"/>
        </w:rPr>
      </w:pPr>
      <w:r w:rsidRPr="00BC1EF7">
        <w:rPr>
          <w:rFonts w:cs="Times New Roman"/>
          <w:szCs w:val="24"/>
        </w:rPr>
        <w:t xml:space="preserve">Sun Tzu, </w:t>
      </w:r>
      <w:r w:rsidRPr="00BC1EF7">
        <w:rPr>
          <w:rFonts w:cs="Times New Roman"/>
          <w:i/>
          <w:szCs w:val="24"/>
        </w:rPr>
        <w:t>The Art of War</w:t>
      </w:r>
      <w:r w:rsidRPr="00BC1EF7">
        <w:rPr>
          <w:rFonts w:cs="Times New Roman"/>
          <w:szCs w:val="24"/>
        </w:rPr>
        <w:t xml:space="preserve">, sections I-III, </w:t>
      </w:r>
      <w:hyperlink r:id="rId20" w:history="1">
        <w:r w:rsidRPr="00BC1EF7">
          <w:rPr>
            <w:rFonts w:cs="Times New Roman"/>
            <w:color w:val="0563C1" w:themeColor="hyperlink"/>
            <w:szCs w:val="24"/>
            <w:u w:val="single"/>
          </w:rPr>
          <w:t>http://classics.mit.edu/Tzu/artwar.html</w:t>
        </w:r>
      </w:hyperlink>
      <w:r w:rsidRPr="00BC1EF7">
        <w:rPr>
          <w:rFonts w:cs="Times New Roman"/>
          <w:color w:val="0563C1" w:themeColor="hyperlink"/>
          <w:szCs w:val="24"/>
        </w:rPr>
        <w:t xml:space="preserve"> </w:t>
      </w:r>
      <w:r w:rsidRPr="00BC1EF7">
        <w:rPr>
          <w:rFonts w:cs="Times New Roman"/>
          <w:color w:val="000000" w:themeColor="text1"/>
          <w:szCs w:val="24"/>
        </w:rPr>
        <w:t>(Pay special attention to III(2).)</w:t>
      </w:r>
    </w:p>
    <w:p w14:paraId="47A98EE7" w14:textId="77777777" w:rsidR="00274ADB" w:rsidRPr="00BC1EF7" w:rsidRDefault="00274ADB" w:rsidP="003E4DD1">
      <w:pPr>
        <w:ind w:firstLine="720"/>
        <w:rPr>
          <w:rFonts w:cs="Times New Roman"/>
          <w:szCs w:val="24"/>
        </w:rPr>
      </w:pPr>
      <w:r w:rsidRPr="00BC1EF7">
        <w:rPr>
          <w:rFonts w:cs="Times New Roman"/>
          <w:szCs w:val="24"/>
        </w:rPr>
        <w:t xml:space="preserve">Steven E. Lobell, “Structural Realism/Offensive and Defensive Realism,” in </w:t>
      </w:r>
      <w:bookmarkStart w:id="0" w:name="_Hlk11347200"/>
      <w:r w:rsidRPr="00BC1EF7">
        <w:rPr>
          <w:rFonts w:cs="Times New Roman"/>
          <w:i/>
          <w:szCs w:val="24"/>
        </w:rPr>
        <w:t>The Oxford Research Encyclopedia of International Studies</w:t>
      </w:r>
      <w:r w:rsidRPr="00BC1EF7">
        <w:rPr>
          <w:rFonts w:cs="Times New Roman"/>
          <w:szCs w:val="24"/>
        </w:rPr>
        <w:t>,</w:t>
      </w:r>
      <w:bookmarkEnd w:id="0"/>
      <w:r w:rsidRPr="00BC1EF7">
        <w:rPr>
          <w:rFonts w:cs="Times New Roman"/>
          <w:szCs w:val="24"/>
        </w:rPr>
        <w:t xml:space="preserve"> Mar. 2010, </w:t>
      </w:r>
      <w:hyperlink r:id="rId21" w:history="1">
        <w:r w:rsidRPr="00BC1EF7">
          <w:rPr>
            <w:rFonts w:cs="Times New Roman"/>
            <w:color w:val="0000FF"/>
            <w:szCs w:val="24"/>
            <w:u w:val="single"/>
          </w:rPr>
          <w:t>https://oxfordre.com/internationalstudies/abstract/10.1093/acrefore/9780190846626.001.0001/acrefore-9780190846626-e-304</w:t>
        </w:r>
      </w:hyperlink>
      <w:r w:rsidRPr="00BC1EF7">
        <w:rPr>
          <w:rFonts w:cs="Times New Roman"/>
          <w:szCs w:val="24"/>
        </w:rPr>
        <w:t xml:space="preserve"> </w:t>
      </w:r>
    </w:p>
    <w:p w14:paraId="4EDC1E04" w14:textId="77777777" w:rsidR="00274ADB" w:rsidRPr="00BC1EF7" w:rsidRDefault="00274ADB" w:rsidP="003E4DD1">
      <w:pPr>
        <w:ind w:firstLine="720"/>
        <w:rPr>
          <w:rFonts w:cs="Times New Roman"/>
          <w:b/>
          <w:szCs w:val="24"/>
        </w:rPr>
      </w:pPr>
      <w:r w:rsidRPr="00BC1EF7">
        <w:rPr>
          <w:rFonts w:cs="Times New Roman"/>
          <w:b/>
          <w:szCs w:val="24"/>
        </w:rPr>
        <w:t>CLIO:</w:t>
      </w:r>
    </w:p>
    <w:p w14:paraId="6D786115" w14:textId="39821C76" w:rsidR="00274ADB" w:rsidRDefault="00274ADB" w:rsidP="00A43E6B">
      <w:pPr>
        <w:ind w:firstLine="720"/>
        <w:rPr>
          <w:rFonts w:cs="Times New Roman"/>
          <w:szCs w:val="24"/>
        </w:rPr>
      </w:pPr>
      <w:r w:rsidRPr="00BC1EF7">
        <w:rPr>
          <w:rFonts w:cs="Times New Roman"/>
          <w:szCs w:val="24"/>
        </w:rPr>
        <w:t xml:space="preserve">Joseph S. Nye, “China and Soft Power,” </w:t>
      </w:r>
      <w:r w:rsidRPr="00BC1EF7">
        <w:rPr>
          <w:rFonts w:cs="Times New Roman"/>
          <w:i/>
          <w:szCs w:val="24"/>
        </w:rPr>
        <w:t>South African Journal of International Affairs</w:t>
      </w:r>
      <w:r w:rsidRPr="00BC1EF7">
        <w:rPr>
          <w:rFonts w:cs="Times New Roman"/>
          <w:szCs w:val="24"/>
        </w:rPr>
        <w:t xml:space="preserve"> 19, no. 2 (2012): 151-155.</w:t>
      </w:r>
    </w:p>
    <w:p w14:paraId="4F8AB082" w14:textId="09B202A4" w:rsidR="001339B3" w:rsidRPr="001339B3" w:rsidRDefault="001339B3" w:rsidP="00A43E6B">
      <w:pPr>
        <w:ind w:firstLine="720"/>
        <w:rPr>
          <w:rFonts w:cs="Times New Roman"/>
          <w:b/>
          <w:bCs/>
          <w:szCs w:val="24"/>
        </w:rPr>
      </w:pPr>
      <w:r w:rsidRPr="001339B3">
        <w:rPr>
          <w:rFonts w:cs="Times New Roman"/>
          <w:b/>
          <w:bCs/>
          <w:szCs w:val="24"/>
        </w:rPr>
        <w:t>Open Web:</w:t>
      </w:r>
    </w:p>
    <w:p w14:paraId="0D1C06E7" w14:textId="3C75362F" w:rsidR="001339B3" w:rsidRDefault="001339B3" w:rsidP="00A43E6B">
      <w:pPr>
        <w:ind w:firstLine="720"/>
        <w:rPr>
          <w:rFonts w:cs="Times New Roman"/>
          <w:szCs w:val="24"/>
        </w:rPr>
      </w:pPr>
      <w:r>
        <w:rPr>
          <w:rFonts w:cs="Times New Roman"/>
          <w:szCs w:val="24"/>
        </w:rPr>
        <w:t xml:space="preserve">Max Fisher, “The Credibility Trap,” Vox.com, Apr. 29, 2016, </w:t>
      </w:r>
      <w:hyperlink r:id="rId22" w:history="1">
        <w:r w:rsidRPr="00BB4AC1">
          <w:rPr>
            <w:rStyle w:val="Hyperlink"/>
            <w:rFonts w:cs="Times New Roman"/>
            <w:szCs w:val="24"/>
          </w:rPr>
          <w:t>https://www.vox.com/2016/4/29/11431808/credibility-foreign-policy-war</w:t>
        </w:r>
      </w:hyperlink>
      <w:r>
        <w:rPr>
          <w:rFonts w:cs="Times New Roman"/>
          <w:szCs w:val="24"/>
        </w:rPr>
        <w:t xml:space="preserve"> </w:t>
      </w:r>
    </w:p>
    <w:p w14:paraId="77AC7F17" w14:textId="297F7FB4" w:rsidR="001339B3" w:rsidRPr="00BC1EF7" w:rsidRDefault="001339B3" w:rsidP="00A43E6B">
      <w:pPr>
        <w:ind w:firstLine="720"/>
        <w:rPr>
          <w:rFonts w:cs="Times New Roman"/>
          <w:szCs w:val="24"/>
        </w:rPr>
      </w:pPr>
      <w:r>
        <w:rPr>
          <w:rFonts w:cs="Times New Roman"/>
          <w:b/>
          <w:bCs/>
          <w:szCs w:val="24"/>
        </w:rPr>
        <w:t>Recommended, not required (CLIO):</w:t>
      </w:r>
    </w:p>
    <w:p w14:paraId="3E315678" w14:textId="77777777" w:rsidR="00274ADB" w:rsidRDefault="00274ADB" w:rsidP="00A43E6B">
      <w:pPr>
        <w:ind w:firstLine="720"/>
        <w:rPr>
          <w:rFonts w:cs="Times New Roman"/>
          <w:szCs w:val="24"/>
        </w:rPr>
      </w:pPr>
      <w:r w:rsidRPr="00BC1EF7">
        <w:rPr>
          <w:rFonts w:cs="Times New Roman"/>
          <w:szCs w:val="24"/>
        </w:rPr>
        <w:t xml:space="preserve">Jonathan Kirshner, “Gone but Not Forgotten: Trump’s Long Shadow and the End of American Credibility,” </w:t>
      </w:r>
      <w:r w:rsidRPr="00BC1EF7">
        <w:rPr>
          <w:rFonts w:cs="Times New Roman"/>
          <w:i/>
          <w:iCs/>
          <w:szCs w:val="24"/>
        </w:rPr>
        <w:t>Foreign Affairs</w:t>
      </w:r>
      <w:r w:rsidRPr="00BC1EF7">
        <w:rPr>
          <w:rFonts w:cs="Times New Roman"/>
          <w:szCs w:val="24"/>
        </w:rPr>
        <w:t xml:space="preserve"> 100, no. 2 (March/April 2021): 18-26.</w:t>
      </w:r>
    </w:p>
    <w:p w14:paraId="05CF0C8B" w14:textId="77777777" w:rsidR="00274ADB" w:rsidRPr="00BC1EF7" w:rsidRDefault="00274ADB" w:rsidP="00A43E6B">
      <w:pPr>
        <w:ind w:firstLine="720"/>
        <w:rPr>
          <w:rFonts w:cs="Times New Roman"/>
          <w:szCs w:val="24"/>
        </w:rPr>
      </w:pPr>
      <w:r>
        <w:rPr>
          <w:rFonts w:cs="Times New Roman"/>
          <w:szCs w:val="24"/>
        </w:rPr>
        <w:t>Steven Erlanger, “</w:t>
      </w:r>
      <w:r w:rsidRPr="001F4B13">
        <w:rPr>
          <w:rFonts w:cs="Times New Roman"/>
          <w:szCs w:val="24"/>
        </w:rPr>
        <w:t>Afghanistan’s Unraveling May Strike Another Blow to U.S. Credibility</w:t>
      </w:r>
      <w:r>
        <w:rPr>
          <w:rFonts w:cs="Times New Roman"/>
          <w:szCs w:val="24"/>
        </w:rPr>
        <w:t xml:space="preserve">,” </w:t>
      </w:r>
      <w:r w:rsidRPr="001F4B13">
        <w:rPr>
          <w:rFonts w:cs="Times New Roman"/>
          <w:i/>
          <w:iCs/>
          <w:szCs w:val="24"/>
        </w:rPr>
        <w:t>New York Times</w:t>
      </w:r>
      <w:r>
        <w:rPr>
          <w:rFonts w:cs="Times New Roman"/>
          <w:szCs w:val="24"/>
        </w:rPr>
        <w:t>, Aug. 13, 2021.</w:t>
      </w:r>
    </w:p>
    <w:p w14:paraId="7320E6E4" w14:textId="1B52D7F6" w:rsidR="00274ADB" w:rsidRPr="00BC1EF7" w:rsidRDefault="00274ADB" w:rsidP="00BC1EF7">
      <w:pPr>
        <w:ind w:firstLine="720"/>
        <w:rPr>
          <w:rFonts w:cs="Times New Roman"/>
          <w:szCs w:val="24"/>
        </w:rPr>
      </w:pPr>
      <w:r w:rsidRPr="00BC1EF7">
        <w:rPr>
          <w:rFonts w:cs="Times New Roman"/>
          <w:szCs w:val="24"/>
        </w:rPr>
        <w:t xml:space="preserve">Ernesto </w:t>
      </w:r>
      <w:proofErr w:type="spellStart"/>
      <w:r w:rsidRPr="00BC1EF7">
        <w:rPr>
          <w:rFonts w:cs="Times New Roman"/>
          <w:szCs w:val="24"/>
        </w:rPr>
        <w:t>Londoño</w:t>
      </w:r>
      <w:proofErr w:type="spellEnd"/>
      <w:r w:rsidRPr="00BC1EF7">
        <w:rPr>
          <w:rFonts w:cs="Times New Roman"/>
          <w:szCs w:val="24"/>
        </w:rPr>
        <w:t xml:space="preserve">, “Stateless, She Became the Face of a Largely Invisible Plight,” </w:t>
      </w:r>
      <w:r w:rsidRPr="00BC1EF7">
        <w:rPr>
          <w:rFonts w:cs="Times New Roman"/>
          <w:i/>
          <w:iCs/>
          <w:szCs w:val="24"/>
        </w:rPr>
        <w:t>New York Times</w:t>
      </w:r>
      <w:r w:rsidRPr="00BC1EF7">
        <w:rPr>
          <w:rFonts w:cs="Times New Roman"/>
          <w:szCs w:val="24"/>
        </w:rPr>
        <w:t>, Dec. 25, 2020.</w:t>
      </w:r>
    </w:p>
    <w:p w14:paraId="5046B416" w14:textId="77777777" w:rsidR="00274ADB" w:rsidRPr="00BC1EF7" w:rsidRDefault="00274ADB" w:rsidP="004C540A">
      <w:pPr>
        <w:rPr>
          <w:rFonts w:cs="Times New Roman"/>
          <w:b/>
          <w:bCs/>
          <w:szCs w:val="24"/>
        </w:rPr>
      </w:pPr>
    </w:p>
    <w:p w14:paraId="39D6FB66" w14:textId="77777777" w:rsidR="001561A8" w:rsidRDefault="001561A8" w:rsidP="004C540A">
      <w:pPr>
        <w:rPr>
          <w:rFonts w:cs="Times New Roman"/>
          <w:b/>
          <w:bCs/>
          <w:szCs w:val="24"/>
        </w:rPr>
      </w:pPr>
    </w:p>
    <w:p w14:paraId="51586014" w14:textId="413B88ED" w:rsidR="00274ADB" w:rsidRPr="001561A8" w:rsidRDefault="00274ADB" w:rsidP="004C540A">
      <w:pPr>
        <w:rPr>
          <w:szCs w:val="24"/>
        </w:rPr>
      </w:pPr>
      <w:r w:rsidRPr="00BC1EF7">
        <w:rPr>
          <w:rFonts w:cs="Times New Roman"/>
          <w:b/>
          <w:bCs/>
          <w:szCs w:val="24"/>
        </w:rPr>
        <w:t xml:space="preserve">Sept. 22. Liberalism: economic liberalism, liberal institutionalism, and the democratic peace. </w:t>
      </w:r>
    </w:p>
    <w:p w14:paraId="466AB8F4" w14:textId="77777777" w:rsidR="00274ADB" w:rsidRPr="00BC1EF7" w:rsidRDefault="00274ADB" w:rsidP="003E4DD1">
      <w:pPr>
        <w:ind w:firstLine="720"/>
        <w:rPr>
          <w:rFonts w:cs="Times New Roman"/>
          <w:b/>
          <w:bCs/>
          <w:szCs w:val="24"/>
        </w:rPr>
      </w:pPr>
      <w:r w:rsidRPr="00BC1EF7">
        <w:rPr>
          <w:rFonts w:cs="Times New Roman"/>
          <w:b/>
          <w:bCs/>
          <w:szCs w:val="24"/>
        </w:rPr>
        <w:t>Courseworks files:</w:t>
      </w:r>
    </w:p>
    <w:p w14:paraId="074652BE" w14:textId="77777777" w:rsidR="00274ADB" w:rsidRPr="00BC1EF7" w:rsidRDefault="00274ADB" w:rsidP="003E4DD1">
      <w:pPr>
        <w:ind w:firstLine="720"/>
        <w:rPr>
          <w:rFonts w:cs="Times New Roman"/>
          <w:szCs w:val="24"/>
        </w:rPr>
      </w:pPr>
      <w:r w:rsidRPr="00BC1EF7">
        <w:rPr>
          <w:rFonts w:cs="Times New Roman"/>
          <w:szCs w:val="24"/>
        </w:rPr>
        <w:t xml:space="preserve">Robert Gilpin, </w:t>
      </w:r>
      <w:r w:rsidRPr="00BC1EF7">
        <w:rPr>
          <w:rFonts w:cs="Times New Roman"/>
          <w:i/>
          <w:iCs/>
          <w:szCs w:val="24"/>
        </w:rPr>
        <w:t>The Political Economy of International Relations</w:t>
      </w:r>
      <w:r w:rsidRPr="00BC1EF7">
        <w:rPr>
          <w:rFonts w:cs="Times New Roman"/>
          <w:szCs w:val="24"/>
        </w:rPr>
        <w:t xml:space="preserve"> (Princeton: Princeton University Press, 1987), </w:t>
      </w:r>
      <w:proofErr w:type="spellStart"/>
      <w:r w:rsidRPr="00BC1EF7">
        <w:rPr>
          <w:rFonts w:cs="Times New Roman"/>
          <w:szCs w:val="24"/>
        </w:rPr>
        <w:t>ch.</w:t>
      </w:r>
      <w:proofErr w:type="spellEnd"/>
      <w:r w:rsidRPr="00BC1EF7">
        <w:rPr>
          <w:rFonts w:cs="Times New Roman"/>
          <w:szCs w:val="24"/>
        </w:rPr>
        <w:t xml:space="preserve"> 3 (“Three Ideologies of Political Economy”), pp. 25-34 and 43-50 (the sections on economic liberalism, economic nationalism, and their critiques).</w:t>
      </w:r>
    </w:p>
    <w:p w14:paraId="2FE0FE4B" w14:textId="77777777" w:rsidR="00274ADB" w:rsidRPr="00BC1EF7" w:rsidRDefault="00274ADB" w:rsidP="003E4DD1">
      <w:pPr>
        <w:ind w:firstLine="720"/>
        <w:rPr>
          <w:rFonts w:cs="Times New Roman"/>
          <w:b/>
          <w:bCs/>
          <w:szCs w:val="24"/>
        </w:rPr>
      </w:pPr>
      <w:r w:rsidRPr="00BC1EF7">
        <w:rPr>
          <w:rFonts w:cs="Times New Roman"/>
          <w:b/>
          <w:bCs/>
          <w:szCs w:val="24"/>
        </w:rPr>
        <w:t>Open web:</w:t>
      </w:r>
    </w:p>
    <w:p w14:paraId="658850B8" w14:textId="77777777" w:rsidR="00274ADB" w:rsidRDefault="00274ADB" w:rsidP="00BC1EF7">
      <w:pPr>
        <w:ind w:firstLine="720"/>
        <w:rPr>
          <w:rFonts w:cs="Times New Roman"/>
          <w:szCs w:val="24"/>
        </w:rPr>
      </w:pPr>
      <w:r w:rsidRPr="00BC1EF7">
        <w:rPr>
          <w:rFonts w:cs="Times New Roman"/>
          <w:szCs w:val="24"/>
        </w:rPr>
        <w:t xml:space="preserve">Immanuel Kant, “Perpetual Peace: A Philosophical Sketch,” Section II, </w:t>
      </w:r>
      <w:hyperlink r:id="rId23" w:history="1">
        <w:r w:rsidRPr="00BC1EF7">
          <w:rPr>
            <w:rFonts w:cs="Times New Roman"/>
            <w:color w:val="0563C1" w:themeColor="hyperlink"/>
            <w:szCs w:val="24"/>
            <w:u w:val="single"/>
          </w:rPr>
          <w:t>https://www.mtholyoke.edu/acad/intrel/kant/kant1.htm</w:t>
        </w:r>
      </w:hyperlink>
      <w:r w:rsidRPr="00BC1EF7">
        <w:rPr>
          <w:rFonts w:cs="Times New Roman"/>
          <w:color w:val="0563C1" w:themeColor="hyperlink"/>
          <w:szCs w:val="24"/>
          <w:u w:val="single"/>
        </w:rPr>
        <w:t xml:space="preserve">  </w:t>
      </w:r>
      <w:r w:rsidRPr="00BC1EF7">
        <w:rPr>
          <w:rFonts w:cs="Times New Roman"/>
          <w:szCs w:val="24"/>
        </w:rPr>
        <w:t xml:space="preserve">(Do note that the second article in Section II repeats the racist statements of Hobbes.) </w:t>
      </w:r>
    </w:p>
    <w:p w14:paraId="398D9C01" w14:textId="77777777" w:rsidR="00274ADB" w:rsidRPr="00BC1EF7" w:rsidRDefault="00274ADB" w:rsidP="003E4DD1">
      <w:pPr>
        <w:ind w:firstLine="720"/>
        <w:rPr>
          <w:rFonts w:cs="Times New Roman"/>
          <w:szCs w:val="24"/>
        </w:rPr>
      </w:pPr>
      <w:proofErr w:type="spellStart"/>
      <w:r w:rsidRPr="00BC1EF7">
        <w:rPr>
          <w:rFonts w:cs="Times New Roman"/>
          <w:szCs w:val="24"/>
        </w:rPr>
        <w:t>Ido</w:t>
      </w:r>
      <w:proofErr w:type="spellEnd"/>
      <w:r w:rsidRPr="00BC1EF7">
        <w:rPr>
          <w:rFonts w:cs="Times New Roman"/>
          <w:szCs w:val="24"/>
        </w:rPr>
        <w:t xml:space="preserve"> Oren, “Democratic Peace,” </w:t>
      </w:r>
      <w:r w:rsidRPr="00BC1EF7">
        <w:rPr>
          <w:rFonts w:cs="Times New Roman"/>
          <w:i/>
          <w:iCs/>
          <w:szCs w:val="24"/>
        </w:rPr>
        <w:t>Encyclopedia Britannica</w:t>
      </w:r>
      <w:r w:rsidRPr="00BC1EF7">
        <w:rPr>
          <w:rFonts w:cs="Times New Roman"/>
          <w:szCs w:val="24"/>
        </w:rPr>
        <w:t xml:space="preserve"> (2016), </w:t>
      </w:r>
      <w:hyperlink r:id="rId24" w:history="1">
        <w:r w:rsidRPr="00BC1EF7">
          <w:rPr>
            <w:rStyle w:val="Hyperlink"/>
            <w:szCs w:val="24"/>
          </w:rPr>
          <w:t>https://www.britannica.com/topic/democratic-peace</w:t>
        </w:r>
      </w:hyperlink>
      <w:r w:rsidRPr="00BC1EF7">
        <w:rPr>
          <w:rFonts w:cs="Times New Roman"/>
          <w:szCs w:val="24"/>
        </w:rPr>
        <w:t xml:space="preserve"> </w:t>
      </w:r>
    </w:p>
    <w:p w14:paraId="08A6A131" w14:textId="77777777" w:rsidR="00274ADB" w:rsidRPr="00BC1EF7" w:rsidRDefault="00274ADB" w:rsidP="00BC1EF7">
      <w:pPr>
        <w:ind w:firstLine="720"/>
        <w:rPr>
          <w:rFonts w:cs="Times New Roman"/>
          <w:b/>
          <w:bCs/>
          <w:szCs w:val="24"/>
        </w:rPr>
      </w:pPr>
      <w:r w:rsidRPr="00BC1EF7">
        <w:rPr>
          <w:rFonts w:cs="Times New Roman"/>
          <w:b/>
          <w:bCs/>
          <w:szCs w:val="24"/>
        </w:rPr>
        <w:t>CLIO:</w:t>
      </w:r>
    </w:p>
    <w:p w14:paraId="7B828B92" w14:textId="77777777" w:rsidR="00274ADB" w:rsidRPr="00BC1EF7" w:rsidRDefault="00274ADB" w:rsidP="003E4DD1">
      <w:pPr>
        <w:ind w:firstLine="720"/>
        <w:rPr>
          <w:rFonts w:cs="Times New Roman"/>
          <w:color w:val="0000FF"/>
          <w:szCs w:val="24"/>
          <w:u w:val="single"/>
        </w:rPr>
      </w:pPr>
      <w:r w:rsidRPr="00BC1EF7">
        <w:rPr>
          <w:rFonts w:cs="Times New Roman"/>
          <w:szCs w:val="24"/>
        </w:rPr>
        <w:t xml:space="preserve">G. John </w:t>
      </w:r>
      <w:proofErr w:type="spellStart"/>
      <w:r w:rsidRPr="00BC1EF7">
        <w:rPr>
          <w:rFonts w:cs="Times New Roman"/>
          <w:szCs w:val="24"/>
        </w:rPr>
        <w:t>Ikenberry</w:t>
      </w:r>
      <w:proofErr w:type="spellEnd"/>
      <w:r w:rsidRPr="00BC1EF7">
        <w:rPr>
          <w:rFonts w:cs="Times New Roman"/>
          <w:szCs w:val="24"/>
        </w:rPr>
        <w:t>, “The End of Liberal International Order?”</w:t>
      </w:r>
      <w:r w:rsidRPr="00BC1EF7">
        <w:rPr>
          <w:rFonts w:cs="Times New Roman"/>
          <w:i/>
          <w:szCs w:val="24"/>
        </w:rPr>
        <w:t xml:space="preserve"> International Affairs</w:t>
      </w:r>
      <w:r w:rsidRPr="00BC1EF7">
        <w:rPr>
          <w:rFonts w:cs="Times New Roman"/>
          <w:szCs w:val="24"/>
        </w:rPr>
        <w:t xml:space="preserve"> 94, no. 1 (January 2018): 7-23.</w:t>
      </w:r>
    </w:p>
    <w:p w14:paraId="5A3157C6" w14:textId="77777777" w:rsidR="00274ADB" w:rsidRPr="00BC1EF7" w:rsidRDefault="00274ADB" w:rsidP="003E4DD1">
      <w:pPr>
        <w:ind w:firstLine="720"/>
        <w:rPr>
          <w:rFonts w:cs="Times New Roman"/>
          <w:b/>
          <w:bCs/>
          <w:color w:val="000000" w:themeColor="text1"/>
          <w:szCs w:val="24"/>
        </w:rPr>
      </w:pPr>
      <w:r w:rsidRPr="00BC1EF7">
        <w:rPr>
          <w:rFonts w:cs="Times New Roman"/>
          <w:b/>
          <w:bCs/>
          <w:color w:val="000000" w:themeColor="text1"/>
          <w:szCs w:val="24"/>
        </w:rPr>
        <w:t>Open web:</w:t>
      </w:r>
    </w:p>
    <w:p w14:paraId="32012AF6" w14:textId="77777777" w:rsidR="00274ADB" w:rsidRPr="00BC1EF7" w:rsidRDefault="00274ADB" w:rsidP="003E4DD1">
      <w:pPr>
        <w:ind w:firstLine="720"/>
        <w:rPr>
          <w:rFonts w:cs="Times New Roman"/>
          <w:color w:val="000000" w:themeColor="text1"/>
          <w:szCs w:val="24"/>
        </w:rPr>
      </w:pPr>
      <w:r w:rsidRPr="00BC1EF7">
        <w:rPr>
          <w:rFonts w:cs="Times New Roman"/>
          <w:color w:val="000000" w:themeColor="text1"/>
          <w:szCs w:val="24"/>
        </w:rPr>
        <w:t xml:space="preserve">Paul </w:t>
      </w:r>
      <w:proofErr w:type="spellStart"/>
      <w:r w:rsidRPr="00BC1EF7">
        <w:rPr>
          <w:rFonts w:cs="Times New Roman"/>
          <w:color w:val="000000" w:themeColor="text1"/>
          <w:szCs w:val="24"/>
        </w:rPr>
        <w:t>Staniland</w:t>
      </w:r>
      <w:proofErr w:type="spellEnd"/>
      <w:r w:rsidRPr="00BC1EF7">
        <w:rPr>
          <w:rFonts w:cs="Times New Roman"/>
          <w:color w:val="000000" w:themeColor="text1"/>
          <w:szCs w:val="24"/>
        </w:rPr>
        <w:t xml:space="preserve">, “Misreading the ‘Liberal Order’: Why We Need New Thinking in American Foreign Policy,” </w:t>
      </w:r>
      <w:r w:rsidRPr="00BC1EF7">
        <w:rPr>
          <w:rFonts w:cs="Times New Roman"/>
          <w:i/>
          <w:iCs/>
          <w:color w:val="000000" w:themeColor="text1"/>
          <w:szCs w:val="24"/>
        </w:rPr>
        <w:t>Lawfare</w:t>
      </w:r>
      <w:r w:rsidRPr="00BC1EF7">
        <w:rPr>
          <w:rFonts w:cs="Times New Roman"/>
          <w:color w:val="000000" w:themeColor="text1"/>
          <w:szCs w:val="24"/>
        </w:rPr>
        <w:t xml:space="preserve">, July 29, 2018, </w:t>
      </w:r>
      <w:hyperlink r:id="rId25" w:history="1">
        <w:r w:rsidRPr="00BC1EF7">
          <w:rPr>
            <w:rStyle w:val="Hyperlink"/>
            <w:szCs w:val="24"/>
          </w:rPr>
          <w:t>https://www.lawfareblog.com/misreading-liberal-order-why-we-need-new-thinking-american-foreign-policy</w:t>
        </w:r>
      </w:hyperlink>
      <w:r w:rsidRPr="00BC1EF7">
        <w:rPr>
          <w:rFonts w:cs="Times New Roman"/>
          <w:color w:val="000000" w:themeColor="text1"/>
          <w:szCs w:val="24"/>
        </w:rPr>
        <w:t xml:space="preserve"> </w:t>
      </w:r>
    </w:p>
    <w:p w14:paraId="71D9E5A6" w14:textId="77777777" w:rsidR="00274ADB" w:rsidRPr="00BC1EF7" w:rsidRDefault="00274ADB" w:rsidP="00264A9B">
      <w:pPr>
        <w:ind w:firstLine="720"/>
        <w:rPr>
          <w:rFonts w:cs="Times New Roman"/>
          <w:b/>
          <w:bCs/>
          <w:szCs w:val="24"/>
        </w:rPr>
      </w:pPr>
      <w:r w:rsidRPr="00BC1EF7">
        <w:rPr>
          <w:rFonts w:cs="Times New Roman"/>
          <w:b/>
          <w:bCs/>
          <w:szCs w:val="24"/>
        </w:rPr>
        <w:t>Recommended, not required (CLIO):</w:t>
      </w:r>
    </w:p>
    <w:p w14:paraId="4F4BF9AE" w14:textId="77777777" w:rsidR="00274ADB" w:rsidRPr="00BC1EF7" w:rsidRDefault="00274ADB" w:rsidP="008C1B6B">
      <w:pPr>
        <w:ind w:firstLine="720"/>
        <w:rPr>
          <w:rFonts w:cs="Times New Roman"/>
          <w:color w:val="0563C1" w:themeColor="hyperlink"/>
          <w:szCs w:val="24"/>
          <w:u w:val="single"/>
        </w:rPr>
      </w:pPr>
      <w:r w:rsidRPr="00BC1EF7">
        <w:rPr>
          <w:rFonts w:cs="Times New Roman"/>
          <w:color w:val="000000" w:themeColor="text1"/>
          <w:szCs w:val="24"/>
        </w:rPr>
        <w:t xml:space="preserve">Neta Crawford, “A Security Regime among Democracies: Cooperation among Iroquois Nations,” </w:t>
      </w:r>
      <w:r w:rsidRPr="00BC1EF7">
        <w:rPr>
          <w:rFonts w:cs="Times New Roman"/>
          <w:i/>
          <w:iCs/>
          <w:color w:val="000000" w:themeColor="text1"/>
          <w:szCs w:val="24"/>
        </w:rPr>
        <w:t>World Politics</w:t>
      </w:r>
      <w:r w:rsidRPr="00BC1EF7">
        <w:rPr>
          <w:rFonts w:cs="Times New Roman"/>
          <w:color w:val="000000" w:themeColor="text1"/>
          <w:szCs w:val="24"/>
        </w:rPr>
        <w:t xml:space="preserve"> 48, no. 3 (Summer 1994): 345-85. Even reading just the first pages of this will give you a good idea of the argument.</w:t>
      </w:r>
    </w:p>
    <w:p w14:paraId="30B6631A" w14:textId="77777777" w:rsidR="00274ADB" w:rsidRPr="00BC1EF7" w:rsidRDefault="00274ADB" w:rsidP="004C540A">
      <w:pPr>
        <w:rPr>
          <w:rFonts w:cs="Times New Roman"/>
          <w:szCs w:val="24"/>
        </w:rPr>
      </w:pPr>
    </w:p>
    <w:p w14:paraId="7212F7C4" w14:textId="37CFC89F" w:rsidR="00274ADB" w:rsidRPr="00274ADB" w:rsidRDefault="00274ADB" w:rsidP="004C540A">
      <w:pPr>
        <w:rPr>
          <w:rFonts w:cs="Times New Roman"/>
          <w:color w:val="000000" w:themeColor="text1"/>
          <w:szCs w:val="24"/>
        </w:rPr>
      </w:pPr>
      <w:r w:rsidRPr="00BC1EF7">
        <w:rPr>
          <w:rFonts w:cs="Times New Roman"/>
          <w:b/>
          <w:bCs/>
          <w:szCs w:val="24"/>
        </w:rPr>
        <w:t>Sept. 2</w:t>
      </w:r>
      <w:r w:rsidR="001561A8">
        <w:rPr>
          <w:rFonts w:cs="Times New Roman"/>
          <w:b/>
          <w:bCs/>
          <w:szCs w:val="24"/>
        </w:rPr>
        <w:t>7</w:t>
      </w:r>
      <w:r w:rsidRPr="00BC1EF7">
        <w:rPr>
          <w:rFonts w:cs="Times New Roman"/>
          <w:b/>
          <w:bCs/>
          <w:szCs w:val="24"/>
        </w:rPr>
        <w:t>. Levels of analysis: domestic, bureaucratic, &amp; organizational politics, and the psychology of decision-making.</w:t>
      </w:r>
    </w:p>
    <w:p w14:paraId="5CB81BAE" w14:textId="77777777" w:rsidR="00274ADB" w:rsidRPr="00BC1EF7" w:rsidRDefault="00274ADB" w:rsidP="004C540A">
      <w:pPr>
        <w:rPr>
          <w:rFonts w:cs="Times New Roman"/>
          <w:b/>
          <w:szCs w:val="24"/>
        </w:rPr>
      </w:pPr>
      <w:r w:rsidRPr="00BC1EF7">
        <w:rPr>
          <w:rFonts w:cs="Times New Roman"/>
          <w:szCs w:val="24"/>
        </w:rPr>
        <w:tab/>
      </w:r>
      <w:r w:rsidRPr="00BC1EF7">
        <w:rPr>
          <w:rFonts w:cs="Times New Roman"/>
          <w:b/>
          <w:szCs w:val="24"/>
        </w:rPr>
        <w:t>Available on Courseworks:</w:t>
      </w:r>
    </w:p>
    <w:p w14:paraId="1E0AB742" w14:textId="77777777" w:rsidR="00274ADB" w:rsidRPr="00BC1EF7" w:rsidRDefault="00274ADB" w:rsidP="004C540A">
      <w:pPr>
        <w:rPr>
          <w:rFonts w:cs="Times New Roman"/>
          <w:szCs w:val="24"/>
        </w:rPr>
      </w:pPr>
      <w:r w:rsidRPr="00BC1EF7">
        <w:rPr>
          <w:rFonts w:cs="Times New Roman"/>
          <w:b/>
          <w:szCs w:val="24"/>
        </w:rPr>
        <w:tab/>
      </w:r>
      <w:r w:rsidRPr="00BC1EF7">
        <w:rPr>
          <w:rFonts w:cs="Times New Roman"/>
          <w:szCs w:val="24"/>
        </w:rPr>
        <w:t xml:space="preserve">Jack S. Levy and William R. Thompson, “Decision-Making: The Individual Level,” and “Decision-Making: The Organizational Level,” chapters 5 and 6 in </w:t>
      </w:r>
      <w:r w:rsidRPr="00BC1EF7">
        <w:rPr>
          <w:rFonts w:cs="Times New Roman"/>
          <w:i/>
          <w:szCs w:val="24"/>
        </w:rPr>
        <w:t>Causes of War</w:t>
      </w:r>
      <w:r w:rsidRPr="00BC1EF7">
        <w:rPr>
          <w:rFonts w:cs="Times New Roman"/>
          <w:szCs w:val="24"/>
        </w:rPr>
        <w:t xml:space="preserve"> (Wiley-Blackwell, 2010), pp. 128-185.</w:t>
      </w:r>
    </w:p>
    <w:p w14:paraId="1C2518AD" w14:textId="77777777" w:rsidR="00274ADB" w:rsidRPr="00BC1EF7" w:rsidRDefault="00274ADB" w:rsidP="004C540A">
      <w:pPr>
        <w:rPr>
          <w:rFonts w:cs="Times New Roman"/>
          <w:b/>
          <w:bCs/>
          <w:szCs w:val="24"/>
        </w:rPr>
      </w:pPr>
      <w:r w:rsidRPr="00BC1EF7">
        <w:rPr>
          <w:rFonts w:cs="Times New Roman"/>
          <w:szCs w:val="24"/>
        </w:rPr>
        <w:tab/>
      </w:r>
      <w:r w:rsidRPr="00BC1EF7">
        <w:rPr>
          <w:rFonts w:cs="Times New Roman"/>
          <w:b/>
          <w:bCs/>
          <w:szCs w:val="24"/>
        </w:rPr>
        <w:t>Open Web:</w:t>
      </w:r>
    </w:p>
    <w:p w14:paraId="56305314" w14:textId="77777777" w:rsidR="00274ADB" w:rsidRPr="00BC1EF7" w:rsidRDefault="00274ADB" w:rsidP="00E67BE8">
      <w:pPr>
        <w:rPr>
          <w:rFonts w:cs="Times New Roman"/>
          <w:szCs w:val="24"/>
        </w:rPr>
      </w:pPr>
      <w:r w:rsidRPr="00BC1EF7">
        <w:rPr>
          <w:rFonts w:cs="Times New Roman"/>
          <w:b/>
          <w:bCs/>
          <w:szCs w:val="24"/>
        </w:rPr>
        <w:tab/>
      </w:r>
      <w:r w:rsidRPr="00BC1EF7">
        <w:rPr>
          <w:rFonts w:cs="Times New Roman"/>
          <w:szCs w:val="24"/>
        </w:rPr>
        <w:t xml:space="preserve">Jack S. Levy and Lily I. </w:t>
      </w:r>
      <w:proofErr w:type="spellStart"/>
      <w:r w:rsidRPr="00BC1EF7">
        <w:rPr>
          <w:rFonts w:cs="Times New Roman"/>
          <w:szCs w:val="24"/>
        </w:rPr>
        <w:t>Vakili</w:t>
      </w:r>
      <w:proofErr w:type="spellEnd"/>
      <w:r w:rsidRPr="00BC1EF7">
        <w:rPr>
          <w:rFonts w:cs="Times New Roman"/>
          <w:szCs w:val="24"/>
        </w:rPr>
        <w:t xml:space="preserve">, “Diversionary Action by Authoritarian Regimes: Argentina in the Falklands/Malvinas Case,” in Manus I. </w:t>
      </w:r>
      <w:proofErr w:type="spellStart"/>
      <w:r w:rsidRPr="00BC1EF7">
        <w:rPr>
          <w:rFonts w:cs="Times New Roman"/>
          <w:szCs w:val="24"/>
        </w:rPr>
        <w:t>Midlarsky</w:t>
      </w:r>
      <w:proofErr w:type="spellEnd"/>
      <w:r w:rsidRPr="00BC1EF7">
        <w:rPr>
          <w:rFonts w:cs="Times New Roman"/>
          <w:szCs w:val="24"/>
        </w:rPr>
        <w:t xml:space="preserve">, ed., </w:t>
      </w:r>
      <w:r w:rsidRPr="00BC1EF7">
        <w:rPr>
          <w:rFonts w:cs="Times New Roman"/>
          <w:i/>
          <w:iCs/>
          <w:szCs w:val="24"/>
        </w:rPr>
        <w:t>The Internationalization of Communal Strife</w:t>
      </w:r>
      <w:r w:rsidRPr="00BC1EF7">
        <w:rPr>
          <w:rFonts w:cs="Times New Roman"/>
          <w:szCs w:val="24"/>
        </w:rPr>
        <w:t xml:space="preserve"> (London: Routledge, 1992); only pp. 118-121 (“Theoretical Literature on the Diversionary Theory of War”) is required, to give you a sense of a domestic politics argument.</w:t>
      </w:r>
    </w:p>
    <w:p w14:paraId="16F002E1" w14:textId="77777777" w:rsidR="00274ADB" w:rsidRPr="00BC1EF7" w:rsidRDefault="00274ADB" w:rsidP="0027748E">
      <w:pPr>
        <w:rPr>
          <w:rFonts w:cs="Times New Roman"/>
          <w:szCs w:val="24"/>
        </w:rPr>
      </w:pPr>
      <w:r w:rsidRPr="00BC1EF7">
        <w:rPr>
          <w:rFonts w:cs="Times New Roman"/>
          <w:szCs w:val="24"/>
        </w:rPr>
        <w:tab/>
        <w:t xml:space="preserve">Anne Marie </w:t>
      </w:r>
      <w:proofErr w:type="spellStart"/>
      <w:r w:rsidRPr="00BC1EF7">
        <w:rPr>
          <w:rFonts w:cs="Times New Roman"/>
          <w:szCs w:val="24"/>
        </w:rPr>
        <w:t>Griebie</w:t>
      </w:r>
      <w:proofErr w:type="spellEnd"/>
      <w:r w:rsidRPr="00BC1EF7">
        <w:rPr>
          <w:rFonts w:cs="Times New Roman"/>
          <w:szCs w:val="24"/>
        </w:rPr>
        <w:t xml:space="preserve"> and Aubrey </w:t>
      </w:r>
      <w:proofErr w:type="spellStart"/>
      <w:r w:rsidRPr="00BC1EF7">
        <w:rPr>
          <w:rFonts w:cs="Times New Roman"/>
          <w:szCs w:val="24"/>
        </w:rPr>
        <w:t>Immelman</w:t>
      </w:r>
      <w:proofErr w:type="spellEnd"/>
      <w:r w:rsidRPr="00BC1EF7">
        <w:rPr>
          <w:rFonts w:cs="Times New Roman"/>
          <w:szCs w:val="24"/>
        </w:rPr>
        <w:t xml:space="preserve">, “The Political Personality of 2020 Democratic Presidential Nominee Joseph R. Biden,” </w:t>
      </w:r>
      <w:hyperlink r:id="rId26" w:history="1">
        <w:r w:rsidRPr="00BC1EF7">
          <w:rPr>
            <w:rStyle w:val="Hyperlink"/>
            <w:szCs w:val="24"/>
          </w:rPr>
          <w:t>https://digitalcommons.csbsju.edu/cgi/viewcontent.cgi?article=1131&amp;context=psychology_pubs</w:t>
        </w:r>
      </w:hyperlink>
      <w:r w:rsidRPr="00BC1EF7">
        <w:rPr>
          <w:rFonts w:cs="Times New Roman"/>
          <w:szCs w:val="24"/>
        </w:rPr>
        <w:t xml:space="preserve">, and “The Leadership Style of U.S. President Donald J. Trump,”  (2017), </w:t>
      </w:r>
      <w:hyperlink r:id="rId27" w:history="1">
        <w:r w:rsidRPr="00BC1EF7">
          <w:rPr>
            <w:rStyle w:val="Hyperlink"/>
            <w:szCs w:val="24"/>
          </w:rPr>
          <w:t>https://digitalcommons.csbsju.edu/cgi/viewcontent.cgi?article=1109&amp;context=psychology_pubs</w:t>
        </w:r>
      </w:hyperlink>
      <w:r w:rsidRPr="00BC1EF7">
        <w:rPr>
          <w:rStyle w:val="Hyperlink"/>
          <w:szCs w:val="24"/>
        </w:rPr>
        <w:t>;</w:t>
      </w:r>
      <w:r w:rsidRPr="00BC1EF7">
        <w:rPr>
          <w:rFonts w:cs="Times New Roman"/>
          <w:szCs w:val="24"/>
        </w:rPr>
        <w:t xml:space="preserve"> for both cases only the one-page abstract at the start is required. [Note: Prof. Aubrey </w:t>
      </w:r>
      <w:proofErr w:type="spellStart"/>
      <w:r w:rsidRPr="00BC1EF7">
        <w:rPr>
          <w:rFonts w:cs="Times New Roman"/>
          <w:szCs w:val="24"/>
        </w:rPr>
        <w:t>Immelman</w:t>
      </w:r>
      <w:proofErr w:type="spellEnd"/>
      <w:r w:rsidRPr="00BC1EF7">
        <w:rPr>
          <w:rFonts w:cs="Times New Roman"/>
          <w:szCs w:val="24"/>
        </w:rPr>
        <w:t xml:space="preserve"> and his undergraduate students at the College of St. Benedict’s/St. John’s University have done a large number of personality inventories of various US politicians and world leaders (including Putin, Xi, and Kim). The website where you can find them all listed is here: http://www.immelman.us/] </w:t>
      </w:r>
    </w:p>
    <w:p w14:paraId="10AB38B3" w14:textId="77777777" w:rsidR="00274ADB" w:rsidRPr="00BC1EF7" w:rsidRDefault="00274ADB" w:rsidP="004C540A">
      <w:pPr>
        <w:rPr>
          <w:rFonts w:cs="Times New Roman"/>
          <w:szCs w:val="24"/>
        </w:rPr>
      </w:pPr>
    </w:p>
    <w:p w14:paraId="13AADF08" w14:textId="3DCB437B" w:rsidR="00274ADB" w:rsidRPr="00BC1EF7" w:rsidRDefault="001561A8" w:rsidP="003A3759">
      <w:pPr>
        <w:rPr>
          <w:rFonts w:cs="Times New Roman"/>
          <w:b/>
          <w:bCs/>
          <w:szCs w:val="24"/>
        </w:rPr>
      </w:pPr>
      <w:r>
        <w:rPr>
          <w:rFonts w:cs="Times New Roman"/>
          <w:b/>
          <w:bCs/>
          <w:szCs w:val="24"/>
        </w:rPr>
        <w:t>Sept. 29</w:t>
      </w:r>
      <w:r w:rsidR="00274ADB" w:rsidRPr="00BC1EF7">
        <w:rPr>
          <w:rFonts w:cs="Times New Roman"/>
          <w:b/>
          <w:bCs/>
          <w:szCs w:val="24"/>
        </w:rPr>
        <w:t>. Constructivism: culture, norms, and ideas (neutral, good, and bad ones).</w:t>
      </w:r>
    </w:p>
    <w:p w14:paraId="1D3AEBA2" w14:textId="77777777" w:rsidR="00274ADB" w:rsidRPr="00BC1EF7" w:rsidRDefault="00274ADB" w:rsidP="003A3759">
      <w:pPr>
        <w:ind w:firstLine="720"/>
        <w:rPr>
          <w:rFonts w:cs="Times New Roman"/>
          <w:b/>
          <w:szCs w:val="24"/>
        </w:rPr>
      </w:pPr>
      <w:r w:rsidRPr="00BC1EF7">
        <w:rPr>
          <w:rFonts w:cs="Times New Roman"/>
          <w:b/>
          <w:szCs w:val="24"/>
        </w:rPr>
        <w:t>CLIO:</w:t>
      </w:r>
    </w:p>
    <w:p w14:paraId="786E6264" w14:textId="77777777" w:rsidR="00274ADB" w:rsidRPr="00BC1EF7" w:rsidRDefault="00274ADB" w:rsidP="006821F9">
      <w:pPr>
        <w:rPr>
          <w:rFonts w:cs="Times New Roman"/>
          <w:bCs/>
          <w:szCs w:val="24"/>
        </w:rPr>
      </w:pPr>
      <w:r w:rsidRPr="00BC1EF7">
        <w:rPr>
          <w:rFonts w:cs="Times New Roman"/>
          <w:bCs/>
          <w:szCs w:val="24"/>
        </w:rPr>
        <w:tab/>
        <w:t xml:space="preserve">Martha </w:t>
      </w:r>
      <w:proofErr w:type="spellStart"/>
      <w:r w:rsidRPr="00BC1EF7">
        <w:rPr>
          <w:rFonts w:cs="Times New Roman"/>
          <w:bCs/>
          <w:szCs w:val="24"/>
        </w:rPr>
        <w:t>Finnemore</w:t>
      </w:r>
      <w:proofErr w:type="spellEnd"/>
      <w:r w:rsidRPr="00BC1EF7">
        <w:rPr>
          <w:rFonts w:cs="Times New Roman"/>
          <w:bCs/>
          <w:szCs w:val="24"/>
        </w:rPr>
        <w:t xml:space="preserve"> and Kathryn </w:t>
      </w:r>
      <w:proofErr w:type="spellStart"/>
      <w:r w:rsidRPr="00BC1EF7">
        <w:rPr>
          <w:rFonts w:cs="Times New Roman"/>
          <w:bCs/>
          <w:szCs w:val="24"/>
        </w:rPr>
        <w:t>Sikkink</w:t>
      </w:r>
      <w:proofErr w:type="spellEnd"/>
      <w:r w:rsidRPr="00BC1EF7">
        <w:rPr>
          <w:rFonts w:cs="Times New Roman"/>
          <w:bCs/>
          <w:szCs w:val="24"/>
        </w:rPr>
        <w:t xml:space="preserve">, “Taking Stock: The Constructivist Research Program in International Relations and Comparative Politics,” </w:t>
      </w:r>
      <w:r w:rsidRPr="00BC1EF7">
        <w:rPr>
          <w:rFonts w:cs="Times New Roman"/>
          <w:bCs/>
          <w:i/>
          <w:szCs w:val="24"/>
        </w:rPr>
        <w:t>Annual Review of Political Science</w:t>
      </w:r>
      <w:r w:rsidRPr="00BC1EF7">
        <w:rPr>
          <w:rFonts w:cs="Times New Roman"/>
          <w:bCs/>
          <w:szCs w:val="24"/>
        </w:rPr>
        <w:t xml:space="preserve"> 4 (2001): 391-416.</w:t>
      </w:r>
    </w:p>
    <w:p w14:paraId="3DC18D8A" w14:textId="77777777" w:rsidR="00274ADB" w:rsidRPr="00BC1EF7" w:rsidRDefault="00274ADB" w:rsidP="00FA5B03">
      <w:pPr>
        <w:ind w:firstLine="720"/>
        <w:divId w:val="1582525274"/>
        <w:rPr>
          <w:rFonts w:cs="Times New Roman"/>
          <w:szCs w:val="24"/>
        </w:rPr>
      </w:pPr>
      <w:r w:rsidRPr="00BC1EF7">
        <w:rPr>
          <w:rFonts w:cs="Times New Roman"/>
          <w:szCs w:val="24"/>
        </w:rPr>
        <w:t xml:space="preserve">Kwame Anthony Appiah, “Race in the Modern World: The Problem of the Color Line,” </w:t>
      </w:r>
      <w:r w:rsidRPr="00BC1EF7">
        <w:rPr>
          <w:rFonts w:cs="Times New Roman"/>
          <w:i/>
          <w:iCs/>
          <w:szCs w:val="24"/>
        </w:rPr>
        <w:t>Foreign Affairs</w:t>
      </w:r>
      <w:r w:rsidRPr="00BC1EF7">
        <w:rPr>
          <w:rFonts w:cs="Times New Roman"/>
          <w:szCs w:val="24"/>
        </w:rPr>
        <w:t xml:space="preserve"> 94, no. 2 (Mar./Apr. 2015): 1-8.</w:t>
      </w:r>
    </w:p>
    <w:p w14:paraId="455FC0AC" w14:textId="77777777" w:rsidR="00274ADB" w:rsidRPr="00BC1EF7" w:rsidRDefault="00274ADB" w:rsidP="00FA5B03">
      <w:pPr>
        <w:ind w:firstLine="720"/>
        <w:divId w:val="1582525274"/>
        <w:rPr>
          <w:rFonts w:cs="Times New Roman"/>
          <w:b/>
          <w:bCs/>
          <w:szCs w:val="24"/>
        </w:rPr>
      </w:pPr>
      <w:r w:rsidRPr="00BC1EF7">
        <w:rPr>
          <w:rFonts w:cs="Times New Roman"/>
          <w:b/>
          <w:bCs/>
          <w:szCs w:val="24"/>
        </w:rPr>
        <w:t>Open web:</w:t>
      </w:r>
    </w:p>
    <w:p w14:paraId="056F62A6" w14:textId="00238F44" w:rsidR="00274ADB" w:rsidRDefault="00274ADB" w:rsidP="003A3759">
      <w:pPr>
        <w:ind w:firstLine="720"/>
        <w:rPr>
          <w:rFonts w:cs="Times New Roman"/>
          <w:bCs/>
          <w:szCs w:val="24"/>
        </w:rPr>
      </w:pPr>
      <w:r w:rsidRPr="00BC1EF7">
        <w:rPr>
          <w:rFonts w:cs="Times New Roman"/>
          <w:bCs/>
          <w:szCs w:val="24"/>
        </w:rPr>
        <w:t xml:space="preserve">Yassin </w:t>
      </w:r>
      <w:proofErr w:type="spellStart"/>
      <w:r w:rsidRPr="00BC1EF7">
        <w:rPr>
          <w:rFonts w:cs="Times New Roman"/>
          <w:bCs/>
          <w:szCs w:val="24"/>
        </w:rPr>
        <w:t>Musharbash</w:t>
      </w:r>
      <w:proofErr w:type="spellEnd"/>
      <w:r w:rsidRPr="00BC1EF7">
        <w:rPr>
          <w:rFonts w:cs="Times New Roman"/>
          <w:bCs/>
          <w:szCs w:val="24"/>
        </w:rPr>
        <w:t xml:space="preserve">, “The Globalization of Far-Right Extremism: An Investigative Report,” </w:t>
      </w:r>
      <w:r w:rsidRPr="00BC1EF7">
        <w:rPr>
          <w:rFonts w:cs="Times New Roman"/>
          <w:bCs/>
          <w:i/>
          <w:iCs/>
          <w:szCs w:val="24"/>
        </w:rPr>
        <w:t xml:space="preserve">Combatting Terrorism Center Sentinel </w:t>
      </w:r>
      <w:r w:rsidRPr="00BC1EF7">
        <w:rPr>
          <w:rFonts w:cs="Times New Roman"/>
          <w:bCs/>
          <w:szCs w:val="24"/>
        </w:rPr>
        <w:t xml:space="preserve">(West Point) 14, no. 6 (July/Aug. 2021): 39-47, </w:t>
      </w:r>
      <w:hyperlink r:id="rId28" w:history="1">
        <w:r w:rsidRPr="00BC1EF7">
          <w:rPr>
            <w:rStyle w:val="Hyperlink"/>
            <w:bCs/>
            <w:szCs w:val="24"/>
          </w:rPr>
          <w:t>https://ctc.usma.edu/the-globalization-of-far-right-extremism-an-investigative-report/</w:t>
        </w:r>
      </w:hyperlink>
      <w:r w:rsidRPr="00BC1EF7">
        <w:rPr>
          <w:rFonts w:cs="Times New Roman"/>
          <w:bCs/>
          <w:szCs w:val="24"/>
        </w:rPr>
        <w:t xml:space="preserve"> [please note that you can click on the PDF button in the left middle of the opening screen, if you need to cite page numbers for an essay].</w:t>
      </w:r>
    </w:p>
    <w:p w14:paraId="6F3BCE7C" w14:textId="1D266731" w:rsidR="00274ADB" w:rsidRDefault="00274ADB" w:rsidP="003A3759">
      <w:pPr>
        <w:ind w:firstLine="720"/>
        <w:rPr>
          <w:rFonts w:cs="Times New Roman"/>
          <w:bCs/>
          <w:szCs w:val="24"/>
        </w:rPr>
      </w:pPr>
    </w:p>
    <w:p w14:paraId="69CD3C8D" w14:textId="6EE2DFC1" w:rsidR="001561A8" w:rsidRDefault="001561A8" w:rsidP="001561A8">
      <w:pPr>
        <w:rPr>
          <w:rFonts w:cs="Times New Roman"/>
          <w:b/>
          <w:szCs w:val="24"/>
        </w:rPr>
      </w:pPr>
      <w:r>
        <w:rPr>
          <w:rFonts w:cs="Times New Roman"/>
          <w:b/>
          <w:szCs w:val="24"/>
        </w:rPr>
        <w:t xml:space="preserve">Oct. 4. Case study: </w:t>
      </w:r>
      <w:r w:rsidR="002F26D8">
        <w:rPr>
          <w:rFonts w:cs="Times New Roman"/>
          <w:b/>
          <w:szCs w:val="24"/>
        </w:rPr>
        <w:t>The US Afghanistan War and Withdrawal</w:t>
      </w:r>
      <w:r>
        <w:rPr>
          <w:rFonts w:cs="Times New Roman"/>
          <w:b/>
          <w:szCs w:val="24"/>
        </w:rPr>
        <w:t>. Realism, or something else?</w:t>
      </w:r>
      <w:r w:rsidR="000E2A39">
        <w:rPr>
          <w:rFonts w:cs="Times New Roman"/>
          <w:b/>
          <w:szCs w:val="24"/>
        </w:rPr>
        <w:t xml:space="preserve"> (Note: for </w:t>
      </w:r>
      <w:r w:rsidR="00A80D7A">
        <w:rPr>
          <w:rFonts w:cs="Times New Roman"/>
          <w:b/>
          <w:szCs w:val="24"/>
        </w:rPr>
        <w:t xml:space="preserve">many </w:t>
      </w:r>
      <w:r w:rsidR="000E2A39">
        <w:rPr>
          <w:rFonts w:cs="Times New Roman"/>
          <w:b/>
          <w:szCs w:val="24"/>
        </w:rPr>
        <w:t>additional highly recommended readings, please see the first essay assignme</w:t>
      </w:r>
      <w:r w:rsidR="00A80D7A">
        <w:rPr>
          <w:rFonts w:cs="Times New Roman"/>
          <w:b/>
          <w:szCs w:val="24"/>
        </w:rPr>
        <w:t>nt handout</w:t>
      </w:r>
      <w:r w:rsidR="000E2A39">
        <w:rPr>
          <w:rFonts w:cs="Times New Roman"/>
          <w:b/>
          <w:szCs w:val="24"/>
        </w:rPr>
        <w:t>.)</w:t>
      </w:r>
    </w:p>
    <w:p w14:paraId="10AED518" w14:textId="1D39B5F2" w:rsidR="009F1E6E" w:rsidRDefault="009F1E6E" w:rsidP="001561A8">
      <w:pPr>
        <w:rPr>
          <w:rFonts w:cs="Times New Roman"/>
          <w:b/>
          <w:szCs w:val="24"/>
        </w:rPr>
      </w:pPr>
      <w:r>
        <w:rPr>
          <w:rFonts w:cs="Times New Roman"/>
          <w:b/>
          <w:szCs w:val="24"/>
        </w:rPr>
        <w:tab/>
        <w:t>Open web:</w:t>
      </w:r>
    </w:p>
    <w:p w14:paraId="6B341ACB" w14:textId="09D7A8AC" w:rsidR="001860B1" w:rsidRDefault="0097005B" w:rsidP="0097005B">
      <w:pPr>
        <w:rPr>
          <w:szCs w:val="24"/>
        </w:rPr>
      </w:pPr>
      <w:r>
        <w:rPr>
          <w:rFonts w:cs="Times New Roman"/>
          <w:b/>
          <w:szCs w:val="24"/>
        </w:rPr>
        <w:tab/>
      </w:r>
      <w:r>
        <w:rPr>
          <w:rFonts w:cs="Times New Roman"/>
          <w:bCs/>
          <w:szCs w:val="24"/>
        </w:rPr>
        <w:t xml:space="preserve">Clayton Thomas, </w:t>
      </w:r>
      <w:r w:rsidRPr="0097005B">
        <w:rPr>
          <w:rFonts w:cs="Times New Roman"/>
          <w:bCs/>
          <w:i/>
          <w:iCs/>
          <w:szCs w:val="24"/>
        </w:rPr>
        <w:t>U.S. Military Withdrawal and Taliban</w:t>
      </w:r>
      <w:r>
        <w:rPr>
          <w:rFonts w:cs="Times New Roman"/>
          <w:bCs/>
          <w:i/>
          <w:iCs/>
          <w:szCs w:val="24"/>
        </w:rPr>
        <w:t xml:space="preserve"> </w:t>
      </w:r>
      <w:r w:rsidRPr="0097005B">
        <w:rPr>
          <w:rFonts w:cs="Times New Roman"/>
          <w:bCs/>
          <w:i/>
          <w:iCs/>
          <w:szCs w:val="24"/>
        </w:rPr>
        <w:t>Takeover in Afghanistan: Frequently Asked</w:t>
      </w:r>
      <w:r>
        <w:rPr>
          <w:rFonts w:cs="Times New Roman"/>
          <w:bCs/>
          <w:i/>
          <w:iCs/>
          <w:szCs w:val="24"/>
        </w:rPr>
        <w:t xml:space="preserve"> </w:t>
      </w:r>
      <w:r w:rsidRPr="0097005B">
        <w:rPr>
          <w:rFonts w:cs="Times New Roman"/>
          <w:bCs/>
          <w:i/>
          <w:iCs/>
          <w:szCs w:val="24"/>
        </w:rPr>
        <w:t>Questions</w:t>
      </w:r>
      <w:r>
        <w:rPr>
          <w:rFonts w:cs="Times New Roman"/>
          <w:bCs/>
          <w:szCs w:val="24"/>
        </w:rPr>
        <w:t xml:space="preserve">, Congressional Research Service Report </w:t>
      </w:r>
      <w:r w:rsidRPr="0097005B">
        <w:rPr>
          <w:bCs/>
          <w:szCs w:val="24"/>
        </w:rPr>
        <w:t>R46879</w:t>
      </w:r>
      <w:r>
        <w:rPr>
          <w:bCs/>
          <w:szCs w:val="24"/>
        </w:rPr>
        <w:t xml:space="preserve">, Aug. 20, 2021, </w:t>
      </w:r>
      <w:hyperlink r:id="rId29" w:history="1">
        <w:r w:rsidRPr="00BB4AC1">
          <w:rPr>
            <w:rStyle w:val="Hyperlink"/>
            <w:bCs/>
            <w:szCs w:val="24"/>
          </w:rPr>
          <w:t>https://crsreports.congress.gov/product/pdf/R/R46879</w:t>
        </w:r>
      </w:hyperlink>
      <w:r>
        <w:rPr>
          <w:bCs/>
          <w:szCs w:val="24"/>
        </w:rPr>
        <w:t xml:space="preserve"> </w:t>
      </w:r>
      <w:bookmarkStart w:id="1" w:name="_Hlk80252006"/>
      <w:r w:rsidR="001561A8" w:rsidRPr="00274ADB">
        <w:rPr>
          <w:szCs w:val="24"/>
        </w:rPr>
        <w:t xml:space="preserve"> </w:t>
      </w:r>
    </w:p>
    <w:p w14:paraId="316E857C" w14:textId="24C15481" w:rsidR="00B02C61" w:rsidRPr="0097005B" w:rsidRDefault="00B02C61" w:rsidP="0097005B">
      <w:pPr>
        <w:rPr>
          <w:rFonts w:cs="Times New Roman"/>
          <w:bCs/>
          <w:szCs w:val="24"/>
        </w:rPr>
      </w:pPr>
      <w:r>
        <w:rPr>
          <w:szCs w:val="24"/>
        </w:rPr>
        <w:tab/>
        <w:t>Sarah Chayes, “</w:t>
      </w:r>
      <w:r w:rsidRPr="00B02C61">
        <w:rPr>
          <w:szCs w:val="24"/>
        </w:rPr>
        <w:t>The Ides of August</w:t>
      </w:r>
      <w:r>
        <w:rPr>
          <w:szCs w:val="24"/>
        </w:rPr>
        <w:t xml:space="preserve">,” blog post, Aug. 15, 2021, </w:t>
      </w:r>
      <w:hyperlink r:id="rId30" w:history="1">
        <w:r w:rsidRPr="00BB4AC1">
          <w:rPr>
            <w:rStyle w:val="Hyperlink"/>
            <w:szCs w:val="24"/>
          </w:rPr>
          <w:t>https://www.sarahchayes.org/post/the-ides-of-august</w:t>
        </w:r>
      </w:hyperlink>
      <w:r>
        <w:rPr>
          <w:szCs w:val="24"/>
        </w:rPr>
        <w:t xml:space="preserve"> </w:t>
      </w:r>
    </w:p>
    <w:p w14:paraId="14F0A72D" w14:textId="51752E9B" w:rsidR="00163759" w:rsidRDefault="001561A8" w:rsidP="001561A8">
      <w:pPr>
        <w:rPr>
          <w:szCs w:val="24"/>
        </w:rPr>
      </w:pPr>
      <w:r w:rsidRPr="00274ADB">
        <w:rPr>
          <w:szCs w:val="24"/>
        </w:rPr>
        <w:tab/>
      </w:r>
      <w:r w:rsidR="00163759">
        <w:rPr>
          <w:szCs w:val="24"/>
        </w:rPr>
        <w:t>Douglas London, “</w:t>
      </w:r>
      <w:r w:rsidR="00163759" w:rsidRPr="00CC3C1A">
        <w:rPr>
          <w:szCs w:val="24"/>
        </w:rPr>
        <w:t>Douglas London, “CIA’s Former Counterterrorism Chief for the Region: Afghanistan, Not An Intelligence Failure — Something Much Worse</w:t>
      </w:r>
      <w:r w:rsidR="00163759">
        <w:rPr>
          <w:szCs w:val="24"/>
        </w:rPr>
        <w:t xml:space="preserve">,” JustSecurity.org, Aug. 18, 2021, </w:t>
      </w:r>
      <w:hyperlink r:id="rId31" w:history="1">
        <w:r w:rsidR="00163759" w:rsidRPr="00AC166A">
          <w:rPr>
            <w:rStyle w:val="Hyperlink"/>
            <w:szCs w:val="24"/>
          </w:rPr>
          <w:t>https://www.justsecurity.org/77801/cias-former-counterterrorism-chief-for-the-region-afghanistan-not-an-intelligence-failure-something-much-worse/</w:t>
        </w:r>
      </w:hyperlink>
    </w:p>
    <w:p w14:paraId="32048DC9" w14:textId="2A398F59" w:rsidR="00560242" w:rsidRDefault="001561A8" w:rsidP="00560242">
      <w:pPr>
        <w:ind w:firstLine="720"/>
        <w:rPr>
          <w:szCs w:val="24"/>
        </w:rPr>
      </w:pPr>
      <w:r w:rsidRPr="00274ADB">
        <w:rPr>
          <w:szCs w:val="24"/>
        </w:rPr>
        <w:t xml:space="preserve">Carter </w:t>
      </w:r>
      <w:proofErr w:type="spellStart"/>
      <w:r w:rsidRPr="00274ADB">
        <w:rPr>
          <w:szCs w:val="24"/>
        </w:rPr>
        <w:t>Malkasian</w:t>
      </w:r>
      <w:proofErr w:type="spellEnd"/>
      <w:r w:rsidRPr="00274ADB">
        <w:rPr>
          <w:szCs w:val="24"/>
        </w:rPr>
        <w:t xml:space="preserve">, “What America Didn’t Understand About Its Longest War,” Politico.com, July 6, 2021, </w:t>
      </w:r>
      <w:hyperlink r:id="rId32" w:history="1">
        <w:r w:rsidRPr="00274ADB">
          <w:rPr>
            <w:rStyle w:val="Hyperlink"/>
            <w:szCs w:val="24"/>
          </w:rPr>
          <w:t>https://www.politico.com/news/magazine/2021/07/06/afghanistan-war-malkasian-book-excerpt-497843</w:t>
        </w:r>
      </w:hyperlink>
      <w:r w:rsidRPr="00274ADB">
        <w:rPr>
          <w:szCs w:val="24"/>
        </w:rPr>
        <w:t xml:space="preserve"> </w:t>
      </w:r>
    </w:p>
    <w:bookmarkEnd w:id="1"/>
    <w:p w14:paraId="05EA8722" w14:textId="1C5942C3" w:rsidR="001561A8" w:rsidRPr="00226FDC" w:rsidRDefault="001561A8" w:rsidP="00226FDC">
      <w:pPr>
        <w:rPr>
          <w:rStyle w:val="Hyperlink"/>
          <w:color w:val="auto"/>
          <w:szCs w:val="24"/>
          <w:u w:val="none"/>
        </w:rPr>
      </w:pPr>
      <w:r w:rsidRPr="00274ADB">
        <w:rPr>
          <w:szCs w:val="24"/>
        </w:rPr>
        <w:tab/>
        <w:t xml:space="preserve">Barry Posen, “It's Time To Make Afghanistan Someone Else's Problem,” </w:t>
      </w:r>
      <w:proofErr w:type="spellStart"/>
      <w:r w:rsidRPr="00274ADB">
        <w:rPr>
          <w:i/>
          <w:iCs/>
          <w:szCs w:val="24"/>
        </w:rPr>
        <w:t>DefenseOne</w:t>
      </w:r>
      <w:proofErr w:type="spellEnd"/>
      <w:r w:rsidRPr="00274ADB">
        <w:rPr>
          <w:szCs w:val="24"/>
        </w:rPr>
        <w:t xml:space="preserve">, Aug. 18, 2017, </w:t>
      </w:r>
      <w:hyperlink r:id="rId33" w:history="1">
        <w:r w:rsidRPr="00274ADB">
          <w:rPr>
            <w:rStyle w:val="Hyperlink"/>
            <w:szCs w:val="24"/>
          </w:rPr>
          <w:t>https://www.defenseone.com/ideas/2017/08/its-time-make-afghanistan-someone-elses-problem/140341/</w:t>
        </w:r>
      </w:hyperlink>
      <w:r w:rsidRPr="00274ADB">
        <w:rPr>
          <w:szCs w:val="24"/>
        </w:rPr>
        <w:t xml:space="preserve"> </w:t>
      </w:r>
    </w:p>
    <w:p w14:paraId="68DDF047" w14:textId="13E8C793" w:rsidR="001860B1" w:rsidRDefault="001561A8" w:rsidP="001561A8">
      <w:pPr>
        <w:rPr>
          <w:rStyle w:val="Hyperlink"/>
          <w:b/>
          <w:bCs/>
          <w:color w:val="auto"/>
          <w:szCs w:val="24"/>
          <w:u w:val="none"/>
        </w:rPr>
      </w:pPr>
      <w:r w:rsidRPr="00274ADB">
        <w:rPr>
          <w:rStyle w:val="Hyperlink"/>
          <w:szCs w:val="24"/>
          <w:u w:val="none"/>
        </w:rPr>
        <w:tab/>
      </w:r>
      <w:r w:rsidRPr="001860B1">
        <w:rPr>
          <w:rStyle w:val="Hyperlink"/>
          <w:b/>
          <w:bCs/>
          <w:color w:val="auto"/>
          <w:szCs w:val="24"/>
          <w:u w:val="none"/>
        </w:rPr>
        <w:t xml:space="preserve">Recommended, not required: </w:t>
      </w:r>
      <w:bookmarkStart w:id="2" w:name="_Hlk80252040"/>
    </w:p>
    <w:p w14:paraId="643D0414" w14:textId="0E06EF21" w:rsidR="00163759" w:rsidRPr="00163759" w:rsidRDefault="00163759" w:rsidP="001561A8">
      <w:pPr>
        <w:rPr>
          <w:rStyle w:val="Hyperlink"/>
          <w:color w:val="auto"/>
          <w:szCs w:val="24"/>
          <w:u w:val="none"/>
        </w:rPr>
      </w:pPr>
      <w:r>
        <w:rPr>
          <w:rStyle w:val="Hyperlink"/>
          <w:b/>
          <w:bCs/>
          <w:color w:val="auto"/>
          <w:szCs w:val="24"/>
          <w:u w:val="none"/>
        </w:rPr>
        <w:tab/>
      </w:r>
      <w:r>
        <w:rPr>
          <w:szCs w:val="24"/>
        </w:rPr>
        <w:t xml:space="preserve">“A Historical Timeline of Afghanistan,” PBS Newshour, Aug. 18, 2021 (regularly updated), </w:t>
      </w:r>
      <w:hyperlink r:id="rId34" w:history="1">
        <w:r w:rsidRPr="00040F48">
          <w:rPr>
            <w:rStyle w:val="Hyperlink"/>
            <w:szCs w:val="24"/>
          </w:rPr>
          <w:t>https://www.pbs.org/newshour/politics/asia-jan-june11-timeline-afghanistan</w:t>
        </w:r>
      </w:hyperlink>
      <w:r>
        <w:rPr>
          <w:szCs w:val="24"/>
        </w:rPr>
        <w:t xml:space="preserve"> </w:t>
      </w:r>
    </w:p>
    <w:p w14:paraId="114EE824" w14:textId="2557C89C" w:rsidR="001561A8" w:rsidRPr="00274ADB" w:rsidRDefault="001561A8" w:rsidP="001860B1">
      <w:pPr>
        <w:ind w:firstLine="720"/>
        <w:rPr>
          <w:szCs w:val="24"/>
        </w:rPr>
      </w:pPr>
      <w:r w:rsidRPr="00274ADB">
        <w:rPr>
          <w:szCs w:val="24"/>
        </w:rPr>
        <w:t xml:space="preserve">“The US War in Afghanistan, 1999-2021,” Council on Foreign Relations, </w:t>
      </w:r>
      <w:hyperlink r:id="rId35" w:history="1">
        <w:r w:rsidRPr="00274ADB">
          <w:rPr>
            <w:rStyle w:val="Hyperlink"/>
            <w:szCs w:val="24"/>
          </w:rPr>
          <w:t>https://www.cfr.org/timeline/us-war-afghanistan</w:t>
        </w:r>
      </w:hyperlink>
      <w:bookmarkEnd w:id="2"/>
    </w:p>
    <w:p w14:paraId="655185A3" w14:textId="43089061" w:rsidR="001561A8" w:rsidRDefault="00560242" w:rsidP="003A3759">
      <w:pPr>
        <w:ind w:firstLine="720"/>
        <w:rPr>
          <w:rFonts w:cs="Times New Roman"/>
          <w:bCs/>
          <w:szCs w:val="24"/>
        </w:rPr>
      </w:pPr>
      <w:r w:rsidRPr="00560242">
        <w:rPr>
          <w:rFonts w:cs="Times New Roman"/>
          <w:b/>
          <w:szCs w:val="24"/>
        </w:rPr>
        <w:t>Courseworks files:</w:t>
      </w:r>
      <w:r>
        <w:rPr>
          <w:rFonts w:cs="Times New Roman"/>
          <w:bCs/>
          <w:szCs w:val="24"/>
        </w:rPr>
        <w:t xml:space="preserve"> </w:t>
      </w:r>
      <w:r w:rsidRPr="00560242">
        <w:rPr>
          <w:rFonts w:cs="Times New Roman"/>
          <w:bCs/>
          <w:szCs w:val="24"/>
        </w:rPr>
        <w:t xml:space="preserve">Amber Phillips, “Trump’s deal with the Taliban, explained,” </w:t>
      </w:r>
      <w:r w:rsidRPr="00560242">
        <w:rPr>
          <w:rFonts w:cs="Times New Roman"/>
          <w:bCs/>
          <w:i/>
          <w:iCs/>
          <w:szCs w:val="24"/>
        </w:rPr>
        <w:t>Washington Post</w:t>
      </w:r>
      <w:r w:rsidRPr="00560242">
        <w:rPr>
          <w:rFonts w:cs="Times New Roman"/>
          <w:bCs/>
          <w:szCs w:val="24"/>
        </w:rPr>
        <w:t>’s The Fix newsletter, Aug. 20, 2021</w:t>
      </w:r>
    </w:p>
    <w:p w14:paraId="79637F2D" w14:textId="77777777" w:rsidR="00560242" w:rsidRDefault="00560242" w:rsidP="003A3759">
      <w:pPr>
        <w:ind w:firstLine="720"/>
        <w:rPr>
          <w:rFonts w:cs="Times New Roman"/>
          <w:bCs/>
          <w:szCs w:val="24"/>
        </w:rPr>
      </w:pPr>
    </w:p>
    <w:p w14:paraId="5562A9A4" w14:textId="7A0D5B05" w:rsidR="00274ADB" w:rsidRPr="00BC1EF7" w:rsidRDefault="00274ADB" w:rsidP="00630020">
      <w:pPr>
        <w:divId w:val="597640388"/>
        <w:rPr>
          <w:rFonts w:cs="Times New Roman"/>
          <w:color w:val="2D3B45"/>
          <w:szCs w:val="24"/>
        </w:rPr>
      </w:pPr>
      <w:r w:rsidRPr="00BC1EF7">
        <w:rPr>
          <w:rFonts w:cs="Times New Roman"/>
          <w:b/>
          <w:bCs/>
          <w:szCs w:val="24"/>
        </w:rPr>
        <w:t xml:space="preserve">Oct. </w:t>
      </w:r>
      <w:r w:rsidR="008321C5">
        <w:rPr>
          <w:rFonts w:cs="Times New Roman"/>
          <w:b/>
          <w:bCs/>
          <w:szCs w:val="24"/>
        </w:rPr>
        <w:t>6</w:t>
      </w:r>
      <w:r w:rsidRPr="00BC1EF7">
        <w:rPr>
          <w:rFonts w:cs="Times New Roman"/>
          <w:b/>
          <w:bCs/>
          <w:szCs w:val="24"/>
        </w:rPr>
        <w:t>. Case study: Causes and consequences of China’s new assertiveness.</w:t>
      </w:r>
    </w:p>
    <w:p w14:paraId="4512EA05" w14:textId="77777777" w:rsidR="00274ADB" w:rsidRPr="00BC1EF7" w:rsidRDefault="00274ADB" w:rsidP="004C540A">
      <w:pPr>
        <w:rPr>
          <w:rFonts w:cs="Times New Roman"/>
          <w:b/>
          <w:bCs/>
          <w:szCs w:val="24"/>
        </w:rPr>
      </w:pPr>
      <w:r w:rsidRPr="00BC1EF7">
        <w:rPr>
          <w:rFonts w:cs="Times New Roman"/>
          <w:szCs w:val="24"/>
        </w:rPr>
        <w:tab/>
      </w:r>
      <w:r w:rsidRPr="00BC1EF7">
        <w:rPr>
          <w:rFonts w:cs="Times New Roman"/>
          <w:b/>
          <w:bCs/>
          <w:szCs w:val="24"/>
        </w:rPr>
        <w:t>CLIO:</w:t>
      </w:r>
    </w:p>
    <w:p w14:paraId="01A89BCF" w14:textId="77777777" w:rsidR="00274ADB" w:rsidRPr="00BC1EF7" w:rsidRDefault="00274ADB" w:rsidP="004C540A">
      <w:pPr>
        <w:rPr>
          <w:rFonts w:cs="Times New Roman"/>
          <w:szCs w:val="24"/>
        </w:rPr>
      </w:pPr>
      <w:r w:rsidRPr="00BC1EF7">
        <w:rPr>
          <w:rFonts w:cs="Times New Roman"/>
          <w:b/>
          <w:bCs/>
          <w:szCs w:val="24"/>
        </w:rPr>
        <w:tab/>
      </w:r>
      <w:r w:rsidRPr="00BC1EF7">
        <w:rPr>
          <w:rFonts w:cs="Times New Roman"/>
          <w:szCs w:val="24"/>
        </w:rPr>
        <w:t xml:space="preserve">Peter Rudolf, “The Sino-American World Conflict,” </w:t>
      </w:r>
      <w:r w:rsidRPr="00BC1EF7">
        <w:rPr>
          <w:rFonts w:cs="Times New Roman"/>
          <w:i/>
          <w:iCs/>
          <w:szCs w:val="24"/>
        </w:rPr>
        <w:t>Survival</w:t>
      </w:r>
      <w:r w:rsidRPr="00BC1EF7">
        <w:rPr>
          <w:rFonts w:cs="Times New Roman"/>
          <w:szCs w:val="24"/>
        </w:rPr>
        <w:t xml:space="preserve"> 63, no. 2 (April-May 2021): 87-114.</w:t>
      </w:r>
    </w:p>
    <w:p w14:paraId="3C6E0D72" w14:textId="77777777" w:rsidR="00274ADB" w:rsidRPr="00BC1EF7" w:rsidRDefault="00274ADB" w:rsidP="004C540A">
      <w:pPr>
        <w:rPr>
          <w:rFonts w:cs="Times New Roman"/>
          <w:szCs w:val="24"/>
        </w:rPr>
      </w:pPr>
      <w:r w:rsidRPr="00BC1EF7">
        <w:rPr>
          <w:rFonts w:cs="Times New Roman"/>
          <w:b/>
          <w:bCs/>
          <w:szCs w:val="24"/>
        </w:rPr>
        <w:tab/>
      </w:r>
      <w:r w:rsidRPr="00BC1EF7">
        <w:rPr>
          <w:rFonts w:cs="Times New Roman"/>
          <w:szCs w:val="24"/>
        </w:rPr>
        <w:t xml:space="preserve">Jude Blanchette, “Xi’s Gamble: The Race to Consolidate Power and Stave Off Disaster,” </w:t>
      </w:r>
      <w:r w:rsidRPr="00BC1EF7">
        <w:rPr>
          <w:rFonts w:cs="Times New Roman"/>
          <w:i/>
          <w:iCs/>
          <w:szCs w:val="24"/>
        </w:rPr>
        <w:t>Foreign Affairs</w:t>
      </w:r>
      <w:r w:rsidRPr="00BC1EF7">
        <w:rPr>
          <w:rFonts w:cs="Times New Roman"/>
          <w:szCs w:val="24"/>
        </w:rPr>
        <w:t xml:space="preserve"> 100, no. 4 (July/Aug. 2021): 10-19.</w:t>
      </w:r>
    </w:p>
    <w:p w14:paraId="65069F90" w14:textId="77777777" w:rsidR="00274ADB" w:rsidRPr="00BC1EF7" w:rsidRDefault="00274ADB" w:rsidP="00B6454E">
      <w:pPr>
        <w:ind w:firstLine="720"/>
        <w:rPr>
          <w:rFonts w:cs="Times New Roman"/>
          <w:b/>
          <w:szCs w:val="24"/>
        </w:rPr>
      </w:pPr>
      <w:r w:rsidRPr="00BC1EF7">
        <w:rPr>
          <w:rFonts w:cs="Times New Roman"/>
          <w:b/>
          <w:szCs w:val="24"/>
        </w:rPr>
        <w:t>Open Web:</w:t>
      </w:r>
    </w:p>
    <w:p w14:paraId="4A2431C0" w14:textId="77777777" w:rsidR="00274ADB" w:rsidRPr="00BC1EF7" w:rsidRDefault="00274ADB" w:rsidP="008649D8">
      <w:pPr>
        <w:rPr>
          <w:rFonts w:cs="Times New Roman"/>
          <w:bCs/>
          <w:color w:val="0563C1" w:themeColor="hyperlink"/>
          <w:szCs w:val="24"/>
          <w:u w:val="single"/>
        </w:rPr>
      </w:pPr>
      <w:r w:rsidRPr="00BC1EF7">
        <w:rPr>
          <w:rFonts w:cs="Times New Roman"/>
          <w:bCs/>
          <w:szCs w:val="24"/>
        </w:rPr>
        <w:tab/>
        <w:t xml:space="preserve">Erin Baggott Carter, “Diversionary Aggression in Chinese Foreign Policy,” Brookings Institution, Jan. 22, 2019, </w:t>
      </w:r>
      <w:hyperlink r:id="rId36" w:history="1">
        <w:r w:rsidRPr="00BC1EF7">
          <w:rPr>
            <w:rFonts w:cs="Times New Roman"/>
            <w:bCs/>
            <w:color w:val="0563C1" w:themeColor="hyperlink"/>
            <w:szCs w:val="24"/>
            <w:u w:val="single"/>
          </w:rPr>
          <w:t>https://www.brookings.edu/articles/diversionary-aggression-in-chinese-foreign-policy/</w:t>
        </w:r>
      </w:hyperlink>
      <w:r w:rsidRPr="00BC1EF7">
        <w:rPr>
          <w:rFonts w:cs="Times New Roman"/>
          <w:bCs/>
          <w:szCs w:val="24"/>
        </w:rPr>
        <w:t xml:space="preserve"> </w:t>
      </w:r>
      <w:r w:rsidRPr="00BC1EF7">
        <w:rPr>
          <w:rFonts w:cs="Times New Roman"/>
          <w:szCs w:val="24"/>
        </w:rPr>
        <w:t xml:space="preserve"> </w:t>
      </w:r>
    </w:p>
    <w:p w14:paraId="699575CE" w14:textId="77777777" w:rsidR="00274ADB" w:rsidRPr="00BC1EF7" w:rsidRDefault="00274ADB" w:rsidP="004C540A">
      <w:pPr>
        <w:rPr>
          <w:rFonts w:cs="Times New Roman"/>
          <w:szCs w:val="24"/>
        </w:rPr>
      </w:pPr>
    </w:p>
    <w:p w14:paraId="25D53E9F" w14:textId="0E8B4C53" w:rsidR="00274ADB" w:rsidRPr="00BC1EF7" w:rsidRDefault="00274ADB" w:rsidP="004C540A">
      <w:pPr>
        <w:rPr>
          <w:rFonts w:cs="Times New Roman"/>
          <w:b/>
          <w:bCs/>
          <w:szCs w:val="24"/>
        </w:rPr>
      </w:pPr>
      <w:r w:rsidRPr="00BC1EF7">
        <w:rPr>
          <w:rFonts w:cs="Times New Roman"/>
          <w:b/>
          <w:bCs/>
          <w:szCs w:val="24"/>
        </w:rPr>
        <w:t>Oct. 1</w:t>
      </w:r>
      <w:r w:rsidR="008321C5">
        <w:rPr>
          <w:rFonts w:cs="Times New Roman"/>
          <w:b/>
          <w:bCs/>
          <w:szCs w:val="24"/>
        </w:rPr>
        <w:t>1</w:t>
      </w:r>
      <w:r w:rsidRPr="00BC1EF7">
        <w:rPr>
          <w:rFonts w:cs="Times New Roman"/>
          <w:b/>
          <w:bCs/>
          <w:szCs w:val="24"/>
        </w:rPr>
        <w:t xml:space="preserve">. Case study: The European Union: a failed experiment? </w:t>
      </w:r>
    </w:p>
    <w:p w14:paraId="00D02AFD" w14:textId="77777777" w:rsidR="00274ADB" w:rsidRPr="00BC1EF7" w:rsidRDefault="00274ADB" w:rsidP="007D7B01">
      <w:pPr>
        <w:ind w:firstLine="720"/>
        <w:rPr>
          <w:rFonts w:cs="Times New Roman"/>
          <w:b/>
          <w:bCs/>
          <w:szCs w:val="24"/>
        </w:rPr>
      </w:pPr>
      <w:r w:rsidRPr="00BC1EF7">
        <w:rPr>
          <w:rFonts w:cs="Times New Roman"/>
          <w:b/>
          <w:bCs/>
          <w:szCs w:val="24"/>
        </w:rPr>
        <w:t>Open web:</w:t>
      </w:r>
    </w:p>
    <w:p w14:paraId="4D0DDB7D" w14:textId="77777777" w:rsidR="00274ADB" w:rsidRPr="00BC1EF7" w:rsidRDefault="00274ADB" w:rsidP="007D7B01">
      <w:pPr>
        <w:ind w:firstLine="720"/>
        <w:rPr>
          <w:rFonts w:cs="Times New Roman"/>
          <w:szCs w:val="24"/>
        </w:rPr>
      </w:pPr>
      <w:r w:rsidRPr="00BC1EF7">
        <w:rPr>
          <w:rFonts w:cs="Times New Roman"/>
          <w:szCs w:val="24"/>
        </w:rPr>
        <w:t xml:space="preserve">Richard Coffin, “The Greek Debt Crisis: 5 Minute History Lesson,” The Plain Bagel, Aug. 23, 2019, </w:t>
      </w:r>
      <w:hyperlink r:id="rId37" w:history="1">
        <w:r w:rsidRPr="00BC1EF7">
          <w:rPr>
            <w:rStyle w:val="Hyperlink"/>
            <w:szCs w:val="24"/>
          </w:rPr>
          <w:t>https://www.youtube.com/watch?v=g_yiQBe8yiQ</w:t>
        </w:r>
      </w:hyperlink>
      <w:r w:rsidRPr="00BC1EF7">
        <w:rPr>
          <w:rFonts w:cs="Times New Roman"/>
          <w:szCs w:val="24"/>
        </w:rPr>
        <w:t xml:space="preserve"> </w:t>
      </w:r>
    </w:p>
    <w:p w14:paraId="27AA315D" w14:textId="77777777" w:rsidR="00274ADB" w:rsidRPr="00BC1EF7" w:rsidRDefault="00274ADB" w:rsidP="007D7B01">
      <w:pPr>
        <w:ind w:firstLine="720"/>
        <w:rPr>
          <w:rFonts w:cs="Times New Roman"/>
          <w:b/>
          <w:bCs/>
          <w:szCs w:val="24"/>
        </w:rPr>
      </w:pPr>
      <w:r w:rsidRPr="00BC1EF7">
        <w:rPr>
          <w:rFonts w:cs="Times New Roman"/>
          <w:b/>
          <w:bCs/>
          <w:szCs w:val="24"/>
        </w:rPr>
        <w:t>Courseworks:</w:t>
      </w:r>
    </w:p>
    <w:p w14:paraId="473491C1" w14:textId="77777777" w:rsidR="00274ADB" w:rsidRPr="00BC1EF7" w:rsidRDefault="00274ADB" w:rsidP="007D7B01">
      <w:pPr>
        <w:ind w:firstLine="720"/>
        <w:rPr>
          <w:rFonts w:cs="Times New Roman"/>
          <w:szCs w:val="24"/>
        </w:rPr>
      </w:pPr>
      <w:r w:rsidRPr="00BC1EF7">
        <w:rPr>
          <w:rFonts w:cs="Times New Roman"/>
          <w:szCs w:val="24"/>
        </w:rPr>
        <w:t xml:space="preserve">Benjamin Mueller and Peter Robins, “What Is Brexit? And How Is It Going?” </w:t>
      </w:r>
      <w:r w:rsidRPr="00BC1EF7">
        <w:rPr>
          <w:rFonts w:cs="Times New Roman"/>
          <w:i/>
          <w:iCs/>
          <w:szCs w:val="24"/>
        </w:rPr>
        <w:t>New York Times</w:t>
      </w:r>
      <w:r w:rsidRPr="00BC1EF7">
        <w:rPr>
          <w:rFonts w:cs="Times New Roman"/>
          <w:szCs w:val="24"/>
        </w:rPr>
        <w:t>, July 22, 2021.</w:t>
      </w:r>
    </w:p>
    <w:p w14:paraId="46C87234" w14:textId="77777777" w:rsidR="00274ADB" w:rsidRPr="00BC1EF7" w:rsidRDefault="00274ADB" w:rsidP="00562A6A">
      <w:pPr>
        <w:ind w:firstLine="720"/>
        <w:rPr>
          <w:rStyle w:val="Hyperlink"/>
          <w:szCs w:val="24"/>
        </w:rPr>
      </w:pPr>
      <w:r w:rsidRPr="00BC1EF7">
        <w:rPr>
          <w:rFonts w:cs="Times New Roman"/>
          <w:szCs w:val="24"/>
        </w:rPr>
        <w:t xml:space="preserve">Kelly M. Greenhill, “Open Arms Behind Barred Doors: Fear, Hypocrisy and Policy Schizophrenia in the European Migration Crisis,” </w:t>
      </w:r>
      <w:r w:rsidRPr="00BC1EF7">
        <w:rPr>
          <w:rFonts w:cs="Times New Roman"/>
          <w:i/>
          <w:iCs/>
          <w:szCs w:val="24"/>
        </w:rPr>
        <w:t>European Law Journal</w:t>
      </w:r>
      <w:r w:rsidRPr="00BC1EF7">
        <w:rPr>
          <w:rFonts w:cs="Times New Roman"/>
          <w:szCs w:val="24"/>
        </w:rPr>
        <w:t xml:space="preserve"> 22, no. 3 (2016): 317-332. </w:t>
      </w:r>
    </w:p>
    <w:p w14:paraId="12D20D9C" w14:textId="77777777" w:rsidR="00274ADB" w:rsidRPr="00BC1EF7" w:rsidRDefault="00274ADB" w:rsidP="004C540A">
      <w:pPr>
        <w:ind w:firstLine="720"/>
        <w:rPr>
          <w:rFonts w:cs="Times New Roman"/>
          <w:szCs w:val="24"/>
        </w:rPr>
      </w:pPr>
      <w:r w:rsidRPr="00BC1EF7">
        <w:rPr>
          <w:rFonts w:cs="Times New Roman"/>
          <w:szCs w:val="24"/>
        </w:rPr>
        <w:t xml:space="preserve">R. Daniel Kelemen, “The E.U. Is Supposed to Promote Democracy. So Why Do Anti-Democratic Politicians Thrive within It?,” </w:t>
      </w:r>
      <w:r w:rsidRPr="00BC1EF7">
        <w:rPr>
          <w:rFonts w:cs="Times New Roman"/>
          <w:i/>
          <w:iCs/>
          <w:szCs w:val="24"/>
        </w:rPr>
        <w:t>Washington Post Monkey Cage Blog</w:t>
      </w:r>
      <w:r w:rsidRPr="00BC1EF7">
        <w:rPr>
          <w:rFonts w:cs="Times New Roman"/>
          <w:szCs w:val="24"/>
        </w:rPr>
        <w:t xml:space="preserve">, Dec. 2, 2019.  </w:t>
      </w:r>
    </w:p>
    <w:p w14:paraId="1F60CF8C" w14:textId="77777777" w:rsidR="00274ADB" w:rsidRPr="00BC1EF7" w:rsidRDefault="00274ADB" w:rsidP="004C540A">
      <w:pPr>
        <w:ind w:firstLine="720"/>
        <w:rPr>
          <w:rFonts w:eastAsia="Times New Roman" w:cs="Times New Roman"/>
          <w:color w:val="2D3B45"/>
          <w:szCs w:val="24"/>
          <w:shd w:val="clear" w:color="auto" w:fill="FFFFFF"/>
        </w:rPr>
      </w:pPr>
      <w:r w:rsidRPr="00BC1EF7">
        <w:rPr>
          <w:rFonts w:eastAsia="Times New Roman" w:cs="Times New Roman"/>
          <w:color w:val="2D3B45"/>
          <w:szCs w:val="24"/>
          <w:shd w:val="clear" w:color="auto" w:fill="FFFFFF"/>
        </w:rPr>
        <w:t xml:space="preserve">Steven Erlanger and Monika </w:t>
      </w:r>
      <w:proofErr w:type="spellStart"/>
      <w:r w:rsidRPr="00BC1EF7">
        <w:rPr>
          <w:rFonts w:eastAsia="Times New Roman" w:cs="Times New Roman"/>
          <w:color w:val="2D3B45"/>
          <w:szCs w:val="24"/>
          <w:shd w:val="clear" w:color="auto" w:fill="FFFFFF"/>
        </w:rPr>
        <w:t>Pronczuk</w:t>
      </w:r>
      <w:proofErr w:type="spellEnd"/>
      <w:r w:rsidRPr="00BC1EF7">
        <w:rPr>
          <w:rFonts w:eastAsia="Times New Roman" w:cs="Times New Roman"/>
          <w:color w:val="2D3B45"/>
          <w:szCs w:val="24"/>
          <w:shd w:val="clear" w:color="auto" w:fill="FFFFFF"/>
        </w:rPr>
        <w:t xml:space="preserve">, “Poland Escalates Fight With Europe Over the Rule of Law,” </w:t>
      </w:r>
      <w:r w:rsidRPr="00BC1EF7">
        <w:rPr>
          <w:rFonts w:eastAsia="Times New Roman" w:cs="Times New Roman"/>
          <w:i/>
          <w:iCs/>
          <w:color w:val="2D3B45"/>
          <w:szCs w:val="24"/>
          <w:shd w:val="clear" w:color="auto" w:fill="FFFFFF"/>
        </w:rPr>
        <w:t>New York Times</w:t>
      </w:r>
      <w:r w:rsidRPr="00BC1EF7">
        <w:rPr>
          <w:rFonts w:eastAsia="Times New Roman" w:cs="Times New Roman"/>
          <w:color w:val="2D3B45"/>
          <w:szCs w:val="24"/>
          <w:shd w:val="clear" w:color="auto" w:fill="FFFFFF"/>
        </w:rPr>
        <w:t>, July 15, 2021.</w:t>
      </w:r>
    </w:p>
    <w:p w14:paraId="4B8D87D1" w14:textId="084B14FC" w:rsidR="006B156B" w:rsidRPr="006B156B" w:rsidRDefault="00274ADB" w:rsidP="003C572A">
      <w:pPr>
        <w:ind w:firstLine="720"/>
        <w:rPr>
          <w:rFonts w:eastAsia="Times New Roman" w:cs="Times New Roman"/>
          <w:color w:val="2D3B45"/>
          <w:szCs w:val="24"/>
          <w:shd w:val="clear" w:color="auto" w:fill="FFFFFF"/>
        </w:rPr>
      </w:pPr>
      <w:r w:rsidRPr="00BC1EF7">
        <w:rPr>
          <w:rFonts w:eastAsia="Times New Roman" w:cs="Times New Roman"/>
          <w:color w:val="2D3B45"/>
          <w:szCs w:val="24"/>
          <w:shd w:val="clear" w:color="auto" w:fill="FFFFFF"/>
        </w:rPr>
        <w:t xml:space="preserve">Steven Erlanger and Monika </w:t>
      </w:r>
      <w:proofErr w:type="spellStart"/>
      <w:r w:rsidRPr="00BC1EF7">
        <w:rPr>
          <w:rFonts w:eastAsia="Times New Roman" w:cs="Times New Roman"/>
          <w:color w:val="2D3B45"/>
          <w:szCs w:val="24"/>
          <w:shd w:val="clear" w:color="auto" w:fill="FFFFFF"/>
        </w:rPr>
        <w:t>Pronczuk</w:t>
      </w:r>
      <w:proofErr w:type="spellEnd"/>
      <w:r w:rsidRPr="00BC1EF7">
        <w:rPr>
          <w:rFonts w:eastAsia="Times New Roman" w:cs="Times New Roman"/>
          <w:color w:val="2D3B45"/>
          <w:szCs w:val="24"/>
          <w:shd w:val="clear" w:color="auto" w:fill="FFFFFF"/>
        </w:rPr>
        <w:t xml:space="preserve">, “E.U. Slams Poland and Hungary on Rule of Law, but to Little Effect,” </w:t>
      </w:r>
      <w:r w:rsidRPr="00BC1EF7">
        <w:rPr>
          <w:rFonts w:eastAsia="Times New Roman" w:cs="Times New Roman"/>
          <w:i/>
          <w:iCs/>
          <w:color w:val="2D3B45"/>
          <w:szCs w:val="24"/>
          <w:shd w:val="clear" w:color="auto" w:fill="FFFFFF"/>
        </w:rPr>
        <w:t>New York Times</w:t>
      </w:r>
      <w:r w:rsidRPr="00BC1EF7">
        <w:rPr>
          <w:rFonts w:eastAsia="Times New Roman" w:cs="Times New Roman"/>
          <w:color w:val="2D3B45"/>
          <w:szCs w:val="24"/>
          <w:shd w:val="clear" w:color="auto" w:fill="FFFFFF"/>
        </w:rPr>
        <w:t>, July 20, 2021.</w:t>
      </w:r>
    </w:p>
    <w:p w14:paraId="755F5217" w14:textId="4974A750" w:rsidR="006B156B" w:rsidRPr="00BC1EF7" w:rsidRDefault="006B156B" w:rsidP="006B156B">
      <w:pPr>
        <w:ind w:firstLine="720"/>
        <w:rPr>
          <w:rFonts w:eastAsia="Times New Roman" w:cs="Times New Roman"/>
          <w:color w:val="2D3B45"/>
          <w:szCs w:val="24"/>
          <w:shd w:val="clear" w:color="auto" w:fill="FFFFFF"/>
        </w:rPr>
      </w:pPr>
      <w:bookmarkStart w:id="3" w:name="_Hlk80272644"/>
      <w:r w:rsidRPr="006B156B">
        <w:rPr>
          <w:rFonts w:eastAsia="Times New Roman" w:cs="Times New Roman"/>
          <w:color w:val="2D3B45"/>
          <w:szCs w:val="24"/>
          <w:shd w:val="clear" w:color="auto" w:fill="FFFFFF"/>
        </w:rPr>
        <w:t xml:space="preserve">Katrin </w:t>
      </w:r>
      <w:proofErr w:type="spellStart"/>
      <w:r w:rsidRPr="006B156B">
        <w:rPr>
          <w:rFonts w:eastAsia="Times New Roman" w:cs="Times New Roman"/>
          <w:color w:val="2D3B45"/>
          <w:szCs w:val="24"/>
          <w:shd w:val="clear" w:color="auto" w:fill="FFFFFF"/>
        </w:rPr>
        <w:t>Bennhold</w:t>
      </w:r>
      <w:proofErr w:type="spellEnd"/>
      <w:r w:rsidRPr="006B156B">
        <w:rPr>
          <w:rFonts w:eastAsia="Times New Roman" w:cs="Times New Roman"/>
          <w:color w:val="2D3B45"/>
          <w:szCs w:val="24"/>
          <w:shd w:val="clear" w:color="auto" w:fill="FFFFFF"/>
        </w:rPr>
        <w:t xml:space="preserve"> and Steven Erlanger</w:t>
      </w:r>
      <w:r>
        <w:rPr>
          <w:rFonts w:eastAsia="Times New Roman" w:cs="Times New Roman"/>
          <w:color w:val="2D3B45"/>
          <w:szCs w:val="24"/>
          <w:shd w:val="clear" w:color="auto" w:fill="FFFFFF"/>
        </w:rPr>
        <w:t>, “</w:t>
      </w:r>
      <w:r w:rsidRPr="006B156B">
        <w:rPr>
          <w:rFonts w:eastAsia="Times New Roman" w:cs="Times New Roman"/>
          <w:color w:val="2D3B45"/>
          <w:szCs w:val="24"/>
          <w:shd w:val="clear" w:color="auto" w:fill="FFFFFF"/>
        </w:rPr>
        <w:t>Memory of Migrant Crisis Haunts Europe as First Afghan Refugees Land</w:t>
      </w:r>
      <w:r>
        <w:rPr>
          <w:rFonts w:eastAsia="Times New Roman" w:cs="Times New Roman"/>
          <w:color w:val="2D3B45"/>
          <w:szCs w:val="24"/>
          <w:shd w:val="clear" w:color="auto" w:fill="FFFFFF"/>
        </w:rPr>
        <w:t xml:space="preserve">,” </w:t>
      </w:r>
      <w:r w:rsidRPr="006B156B">
        <w:rPr>
          <w:rFonts w:eastAsia="Times New Roman" w:cs="Times New Roman"/>
          <w:i/>
          <w:iCs/>
          <w:color w:val="2D3B45"/>
          <w:szCs w:val="24"/>
          <w:shd w:val="clear" w:color="auto" w:fill="FFFFFF"/>
        </w:rPr>
        <w:t>New York Times</w:t>
      </w:r>
      <w:r>
        <w:rPr>
          <w:rFonts w:eastAsia="Times New Roman" w:cs="Times New Roman"/>
          <w:color w:val="2D3B45"/>
          <w:szCs w:val="24"/>
          <w:shd w:val="clear" w:color="auto" w:fill="FFFFFF"/>
        </w:rPr>
        <w:t>, Aug. 19, 2021.</w:t>
      </w:r>
    </w:p>
    <w:bookmarkEnd w:id="3"/>
    <w:p w14:paraId="0671EA37" w14:textId="77777777" w:rsidR="00274ADB" w:rsidRPr="00BC1EF7" w:rsidRDefault="00274ADB" w:rsidP="004C540A">
      <w:pPr>
        <w:rPr>
          <w:rFonts w:cs="Times New Roman"/>
          <w:szCs w:val="24"/>
        </w:rPr>
      </w:pPr>
      <w:r w:rsidRPr="00BC1EF7">
        <w:rPr>
          <w:rFonts w:cs="Times New Roman"/>
          <w:szCs w:val="24"/>
        </w:rPr>
        <w:tab/>
      </w:r>
      <w:r w:rsidRPr="00BC1EF7">
        <w:rPr>
          <w:rFonts w:cs="Times New Roman"/>
          <w:b/>
          <w:bCs/>
          <w:szCs w:val="24"/>
        </w:rPr>
        <w:t>Recommended, not required:</w:t>
      </w:r>
      <w:r w:rsidRPr="00BC1EF7">
        <w:rPr>
          <w:rFonts w:cs="Times New Roman"/>
          <w:szCs w:val="24"/>
        </w:rPr>
        <w:t xml:space="preserve"> “The European Union: Institutions and Bodies,” </w:t>
      </w:r>
      <w:hyperlink r:id="rId38" w:anchor="a-unique-institutional-set-up" w:history="1">
        <w:r w:rsidRPr="00BC1EF7">
          <w:rPr>
            <w:rStyle w:val="Hyperlink"/>
            <w:szCs w:val="24"/>
          </w:rPr>
          <w:t>https://europa.eu/european-union/about-eu/institutions-bodies_en#a-unique-institutional-set-up</w:t>
        </w:r>
      </w:hyperlink>
      <w:r w:rsidRPr="00BC1EF7">
        <w:rPr>
          <w:rFonts w:cs="Times New Roman"/>
          <w:szCs w:val="24"/>
        </w:rPr>
        <w:t xml:space="preserve"> </w:t>
      </w:r>
    </w:p>
    <w:p w14:paraId="5B32F3D4" w14:textId="78A4FB72" w:rsidR="00274ADB" w:rsidRDefault="00274ADB" w:rsidP="004C540A">
      <w:pPr>
        <w:rPr>
          <w:rFonts w:cs="Times New Roman"/>
          <w:szCs w:val="24"/>
        </w:rPr>
      </w:pPr>
    </w:p>
    <w:p w14:paraId="4D562EA5" w14:textId="450194BC" w:rsidR="008321C5" w:rsidRPr="00BC1EF7" w:rsidRDefault="008321C5" w:rsidP="008321C5">
      <w:pPr>
        <w:rPr>
          <w:rFonts w:cs="Times New Roman"/>
          <w:b/>
          <w:bCs/>
          <w:szCs w:val="24"/>
        </w:rPr>
      </w:pPr>
      <w:r w:rsidRPr="00BC1EF7">
        <w:rPr>
          <w:rFonts w:cs="Times New Roman"/>
          <w:b/>
          <w:bCs/>
          <w:szCs w:val="24"/>
        </w:rPr>
        <w:t xml:space="preserve">Oct. </w:t>
      </w:r>
      <w:r>
        <w:rPr>
          <w:rFonts w:cs="Times New Roman"/>
          <w:b/>
          <w:bCs/>
          <w:szCs w:val="24"/>
        </w:rPr>
        <w:t>13</w:t>
      </w:r>
      <w:r w:rsidRPr="00BC1EF7">
        <w:rPr>
          <w:rFonts w:cs="Times New Roman"/>
          <w:b/>
          <w:bCs/>
          <w:szCs w:val="24"/>
        </w:rPr>
        <w:t>. Case study: Systemic racism and US foreign policy institutions</w:t>
      </w:r>
      <w:r>
        <w:rPr>
          <w:rFonts w:cs="Times New Roman"/>
          <w:b/>
          <w:bCs/>
          <w:szCs w:val="24"/>
        </w:rPr>
        <w:t xml:space="preserve">. </w:t>
      </w:r>
      <w:r w:rsidRPr="00BC1EF7">
        <w:rPr>
          <w:rFonts w:cs="Times New Roman"/>
          <w:b/>
          <w:bCs/>
          <w:szCs w:val="24"/>
        </w:rPr>
        <w:t xml:space="preserve">Note: </w:t>
      </w:r>
      <w:r>
        <w:rPr>
          <w:rFonts w:cs="Times New Roman"/>
          <w:b/>
          <w:bCs/>
          <w:szCs w:val="24"/>
        </w:rPr>
        <w:t>T</w:t>
      </w:r>
      <w:r w:rsidRPr="00BC1EF7">
        <w:rPr>
          <w:rFonts w:cs="Times New Roman"/>
          <w:b/>
          <w:bCs/>
          <w:szCs w:val="24"/>
        </w:rPr>
        <w:t xml:space="preserve">oday’s class will be </w:t>
      </w:r>
      <w:r>
        <w:rPr>
          <w:rFonts w:cs="Times New Roman"/>
          <w:b/>
          <w:bCs/>
          <w:szCs w:val="24"/>
        </w:rPr>
        <w:t xml:space="preserve">held </w:t>
      </w:r>
      <w:r w:rsidRPr="00BC1EF7">
        <w:rPr>
          <w:rFonts w:cs="Times New Roman"/>
          <w:b/>
          <w:bCs/>
          <w:szCs w:val="24"/>
        </w:rPr>
        <w:t xml:space="preserve">on Zoom </w:t>
      </w:r>
      <w:r>
        <w:rPr>
          <w:rFonts w:cs="Times New Roman"/>
          <w:b/>
          <w:bCs/>
          <w:szCs w:val="24"/>
        </w:rPr>
        <w:t xml:space="preserve">only. We will be joined </w:t>
      </w:r>
      <w:r w:rsidRPr="00BC1EF7">
        <w:rPr>
          <w:rFonts w:cs="Times New Roman"/>
          <w:b/>
          <w:bCs/>
          <w:szCs w:val="24"/>
        </w:rPr>
        <w:t>by guest speaker Chris Richardson, COO of BDV Solutions, LLC. Several of his opinion articles are on today’s reading list.</w:t>
      </w:r>
    </w:p>
    <w:p w14:paraId="7E483C4B" w14:textId="77777777" w:rsidR="008321C5" w:rsidRPr="00BC1EF7" w:rsidRDefault="008321C5" w:rsidP="008321C5">
      <w:pPr>
        <w:pStyle w:val="NormalWeb"/>
        <w:spacing w:before="0" w:beforeAutospacing="0" w:after="0" w:afterAutospacing="0"/>
        <w:rPr>
          <w:b/>
          <w:bCs/>
          <w:color w:val="2D3B45"/>
        </w:rPr>
      </w:pPr>
      <w:r w:rsidRPr="00BC1EF7">
        <w:rPr>
          <w:rFonts w:eastAsiaTheme="minorHAnsi"/>
        </w:rPr>
        <w:tab/>
      </w:r>
      <w:r w:rsidRPr="00BC1EF7">
        <w:rPr>
          <w:b/>
          <w:bCs/>
          <w:color w:val="2D3B45"/>
        </w:rPr>
        <w:t>CLIO:</w:t>
      </w:r>
    </w:p>
    <w:p w14:paraId="343DF212" w14:textId="77777777" w:rsidR="008321C5" w:rsidRPr="00BC1EF7" w:rsidRDefault="008321C5" w:rsidP="008321C5">
      <w:pPr>
        <w:pStyle w:val="NormalWeb"/>
        <w:spacing w:before="0" w:beforeAutospacing="0" w:after="0" w:afterAutospacing="0"/>
        <w:ind w:firstLine="720"/>
        <w:rPr>
          <w:color w:val="2D3B45"/>
        </w:rPr>
      </w:pPr>
      <w:r w:rsidRPr="00BC1EF7">
        <w:rPr>
          <w:color w:val="2D3B45"/>
        </w:rPr>
        <w:t>Christopher Richardson, “</w:t>
      </w:r>
      <w:hyperlink r:id="rId39" w:tgtFrame="_blank" w:history="1">
        <w:r w:rsidRPr="00BC1EF7">
          <w:rPr>
            <w:rStyle w:val="Hyperlink"/>
          </w:rPr>
          <w:t>Closed Doors at the State Department,”</w:t>
        </w:r>
      </w:hyperlink>
      <w:r w:rsidRPr="00BC1EF7">
        <w:rPr>
          <w:color w:val="2D3B45"/>
        </w:rPr>
        <w:t> </w:t>
      </w:r>
      <w:r w:rsidRPr="00BC1EF7">
        <w:rPr>
          <w:i/>
          <w:iCs/>
          <w:color w:val="2D3B45"/>
        </w:rPr>
        <w:t>New York Times</w:t>
      </w:r>
      <w:r w:rsidRPr="00BC1EF7">
        <w:rPr>
          <w:color w:val="2D3B45"/>
        </w:rPr>
        <w:t>, June 23, 2020.</w:t>
      </w:r>
    </w:p>
    <w:p w14:paraId="477C7AE0" w14:textId="77777777" w:rsidR="008321C5" w:rsidRPr="00BC1EF7" w:rsidRDefault="008321C5" w:rsidP="008321C5">
      <w:pPr>
        <w:pStyle w:val="NormalWeb"/>
        <w:spacing w:before="0" w:beforeAutospacing="0" w:after="0" w:afterAutospacing="0"/>
        <w:ind w:firstLine="720"/>
        <w:rPr>
          <w:color w:val="2D3B45"/>
        </w:rPr>
      </w:pPr>
      <w:r w:rsidRPr="00BC1EF7">
        <w:rPr>
          <w:color w:val="2D3B45"/>
        </w:rPr>
        <w:t xml:space="preserve">Christopher Richardson, “We Must Abolish the ‘Public Charge’ Rule,” </w:t>
      </w:r>
      <w:r w:rsidRPr="00BC1EF7">
        <w:rPr>
          <w:i/>
          <w:iCs/>
          <w:color w:val="2D3B45"/>
        </w:rPr>
        <w:t>Washington Post</w:t>
      </w:r>
      <w:r w:rsidRPr="00BC1EF7">
        <w:rPr>
          <w:color w:val="2D3B45"/>
        </w:rPr>
        <w:t>, Aug. 15, 2019.</w:t>
      </w:r>
    </w:p>
    <w:p w14:paraId="0D82B127" w14:textId="77777777" w:rsidR="008321C5" w:rsidRPr="00BC1EF7" w:rsidRDefault="008321C5" w:rsidP="008321C5">
      <w:pPr>
        <w:pStyle w:val="NormalWeb"/>
        <w:spacing w:before="0" w:beforeAutospacing="0" w:after="0" w:afterAutospacing="0"/>
        <w:ind w:firstLine="720"/>
        <w:rPr>
          <w:color w:val="2D3B45"/>
        </w:rPr>
      </w:pPr>
      <w:r w:rsidRPr="00BC1EF7">
        <w:rPr>
          <w:color w:val="2D3B45"/>
        </w:rPr>
        <w:t xml:space="preserve">Christopher Richardson, “Trump’s social media visa policy isn’t new. We’ve been doing it for years,” </w:t>
      </w:r>
      <w:r w:rsidRPr="00BC1EF7">
        <w:rPr>
          <w:i/>
          <w:iCs/>
          <w:color w:val="2D3B45"/>
        </w:rPr>
        <w:t>Washington Post</w:t>
      </w:r>
      <w:r w:rsidRPr="00BC1EF7">
        <w:rPr>
          <w:color w:val="2D3B45"/>
        </w:rPr>
        <w:t>, June 10, 2019.</w:t>
      </w:r>
    </w:p>
    <w:p w14:paraId="69D2ED79" w14:textId="77777777" w:rsidR="008321C5" w:rsidRPr="00BC1EF7" w:rsidRDefault="008321C5" w:rsidP="008321C5">
      <w:pPr>
        <w:pStyle w:val="NormalWeb"/>
        <w:spacing w:before="0" w:beforeAutospacing="0" w:after="0" w:afterAutospacing="0"/>
        <w:ind w:firstLine="720"/>
        <w:rPr>
          <w:color w:val="2D3B45"/>
        </w:rPr>
      </w:pPr>
      <w:r w:rsidRPr="00BC1EF7">
        <w:rPr>
          <w:color w:val="2D3B45"/>
        </w:rPr>
        <w:t xml:space="preserve">Charles King, “The Fulbright Paradox: Race and the Road to a New American Internationalism,” </w:t>
      </w:r>
      <w:r w:rsidRPr="00BC1EF7">
        <w:rPr>
          <w:i/>
          <w:iCs/>
          <w:color w:val="2D3B45"/>
        </w:rPr>
        <w:t>Foreign Affairs</w:t>
      </w:r>
      <w:r w:rsidRPr="00BC1EF7">
        <w:rPr>
          <w:color w:val="2D3B45"/>
        </w:rPr>
        <w:t xml:space="preserve"> 100, no. 4 (July/Aug. 2021): 92-106.</w:t>
      </w:r>
    </w:p>
    <w:p w14:paraId="5BED1FA9" w14:textId="77777777" w:rsidR="008321C5" w:rsidRPr="00BC1EF7" w:rsidRDefault="008321C5" w:rsidP="008321C5">
      <w:pPr>
        <w:rPr>
          <w:rFonts w:cs="Times New Roman"/>
          <w:b/>
          <w:bCs/>
          <w:color w:val="2D3B45"/>
          <w:szCs w:val="24"/>
        </w:rPr>
      </w:pPr>
      <w:r w:rsidRPr="00BC1EF7">
        <w:rPr>
          <w:rFonts w:cs="Times New Roman"/>
          <w:color w:val="2D3B45"/>
          <w:szCs w:val="24"/>
        </w:rPr>
        <w:t>            </w:t>
      </w:r>
      <w:r w:rsidRPr="00BC1EF7">
        <w:rPr>
          <w:rFonts w:cs="Times New Roman"/>
          <w:b/>
          <w:bCs/>
          <w:color w:val="2D3B45"/>
          <w:szCs w:val="24"/>
        </w:rPr>
        <w:t>Open Web:</w:t>
      </w:r>
    </w:p>
    <w:p w14:paraId="32E47508" w14:textId="77777777" w:rsidR="008321C5" w:rsidRPr="00BC1EF7" w:rsidRDefault="008321C5" w:rsidP="008321C5">
      <w:pPr>
        <w:rPr>
          <w:rFonts w:cs="Times New Roman"/>
          <w:color w:val="2D3B45"/>
          <w:szCs w:val="24"/>
        </w:rPr>
      </w:pPr>
      <w:r w:rsidRPr="00BC1EF7">
        <w:rPr>
          <w:rFonts w:cs="Times New Roman"/>
          <w:b/>
          <w:bCs/>
          <w:color w:val="2D3B45"/>
          <w:szCs w:val="24"/>
        </w:rPr>
        <w:tab/>
      </w:r>
      <w:r w:rsidRPr="00BC1EF7">
        <w:rPr>
          <w:rFonts w:cs="Times New Roman"/>
          <w:color w:val="2D3B45"/>
          <w:szCs w:val="24"/>
        </w:rPr>
        <w:t xml:space="preserve">Please watch the video made by Gen. Charles Q. Brown, Jr., now the US Air Force Chief of Staff (then Pacific Air Forces Commander), “On Race Relations and Civil Unrest,” Aug. 8, 2020, </w:t>
      </w:r>
      <w:hyperlink r:id="rId40" w:history="1">
        <w:r w:rsidRPr="00BC1EF7">
          <w:rPr>
            <w:rStyle w:val="Hyperlink"/>
            <w:szCs w:val="24"/>
          </w:rPr>
          <w:t>https://www.youtube.com/watch?v=UjPco68usEo</w:t>
        </w:r>
      </w:hyperlink>
      <w:r w:rsidRPr="00BC1EF7">
        <w:rPr>
          <w:rFonts w:cs="Times New Roman"/>
          <w:color w:val="2D3B45"/>
          <w:szCs w:val="24"/>
        </w:rPr>
        <w:t xml:space="preserve">  </w:t>
      </w:r>
    </w:p>
    <w:p w14:paraId="016A7732" w14:textId="77777777" w:rsidR="008321C5" w:rsidRPr="00BC1EF7" w:rsidRDefault="008321C5" w:rsidP="008321C5">
      <w:pPr>
        <w:rPr>
          <w:rFonts w:cs="Times New Roman"/>
          <w:color w:val="2D3B45"/>
          <w:szCs w:val="24"/>
        </w:rPr>
      </w:pPr>
      <w:r w:rsidRPr="00BC1EF7">
        <w:rPr>
          <w:rFonts w:cs="Times New Roman"/>
          <w:color w:val="2D3B45"/>
          <w:szCs w:val="24"/>
        </w:rPr>
        <w:t>            Jennifer Koons, “When Feeling American Requires Leaving America,” </w:t>
      </w:r>
      <w:r w:rsidRPr="00BC1EF7">
        <w:rPr>
          <w:rFonts w:cs="Times New Roman"/>
          <w:i/>
          <w:iCs/>
          <w:color w:val="2D3B45"/>
          <w:szCs w:val="24"/>
        </w:rPr>
        <w:t>The Atlantic</w:t>
      </w:r>
      <w:r w:rsidRPr="00BC1EF7">
        <w:rPr>
          <w:rFonts w:cs="Times New Roman"/>
          <w:color w:val="2D3B45"/>
          <w:szCs w:val="24"/>
        </w:rPr>
        <w:t>, July 22, 2020, </w:t>
      </w:r>
      <w:hyperlink r:id="rId41" w:tgtFrame="_blank" w:history="1">
        <w:r w:rsidRPr="00BC1EF7">
          <w:rPr>
            <w:rFonts w:cs="Times New Roman"/>
            <w:color w:val="0000FF"/>
            <w:szCs w:val="24"/>
            <w:u w:val="single"/>
          </w:rPr>
          <w:t>https://www.theatlantic.com/international/archive/2020/07/us-black-diplomats-america/614452/</w:t>
        </w:r>
      </w:hyperlink>
      <w:r w:rsidRPr="00BC1EF7">
        <w:rPr>
          <w:rFonts w:cs="Times New Roman"/>
          <w:color w:val="2D3B45"/>
          <w:szCs w:val="24"/>
        </w:rPr>
        <w:t> </w:t>
      </w:r>
    </w:p>
    <w:p w14:paraId="5A681239" w14:textId="6C6B70FC" w:rsidR="008321C5" w:rsidRDefault="008321C5" w:rsidP="008321C5">
      <w:pPr>
        <w:rPr>
          <w:rFonts w:cs="Times New Roman"/>
          <w:b/>
          <w:bCs/>
          <w:szCs w:val="24"/>
        </w:rPr>
      </w:pPr>
      <w:r w:rsidRPr="00BC1EF7">
        <w:rPr>
          <w:rFonts w:cs="Times New Roman"/>
          <w:color w:val="2D3B45"/>
          <w:szCs w:val="24"/>
        </w:rPr>
        <w:tab/>
        <w:t xml:space="preserve">Tianna Spears, “I Was a U.S. Diplomat. Customs and Border Protection Only Cared That I Was Black.” </w:t>
      </w:r>
      <w:r w:rsidRPr="00BC1EF7">
        <w:rPr>
          <w:rFonts w:cs="Times New Roman"/>
          <w:i/>
          <w:iCs/>
          <w:color w:val="2D3B45"/>
          <w:szCs w:val="24"/>
        </w:rPr>
        <w:t>Politico</w:t>
      </w:r>
      <w:r w:rsidRPr="00BC1EF7">
        <w:rPr>
          <w:rFonts w:cs="Times New Roman"/>
          <w:color w:val="2D3B45"/>
          <w:szCs w:val="24"/>
        </w:rPr>
        <w:t xml:space="preserve">, Aug. 30, 2020, </w:t>
      </w:r>
      <w:hyperlink r:id="rId42" w:history="1">
        <w:r w:rsidRPr="00BC1EF7">
          <w:rPr>
            <w:rStyle w:val="Hyperlink"/>
            <w:szCs w:val="24"/>
          </w:rPr>
          <w:t>https://www.politico.com/news/magazine/2020/08/30/black-us-diplomat-customs-border-protection-cbp-detained-harassed-325676</w:t>
        </w:r>
      </w:hyperlink>
    </w:p>
    <w:p w14:paraId="5F1B12E2" w14:textId="77777777" w:rsidR="008321C5" w:rsidRDefault="008321C5" w:rsidP="00FE0E67">
      <w:pPr>
        <w:rPr>
          <w:rFonts w:cs="Times New Roman"/>
          <w:b/>
          <w:bCs/>
          <w:szCs w:val="24"/>
        </w:rPr>
      </w:pPr>
    </w:p>
    <w:p w14:paraId="774C36E3" w14:textId="658FF79C" w:rsidR="007A0699" w:rsidRDefault="001561A8" w:rsidP="00FE0E67">
      <w:pPr>
        <w:rPr>
          <w:rFonts w:cs="Times New Roman"/>
          <w:b/>
          <w:bCs/>
          <w:szCs w:val="24"/>
        </w:rPr>
      </w:pPr>
      <w:r>
        <w:rPr>
          <w:rFonts w:cs="Times New Roman"/>
          <w:b/>
          <w:bCs/>
          <w:szCs w:val="24"/>
        </w:rPr>
        <w:t>Sunday, Oct. 17, 5pm: first essay assignment due. Covers readings through Oct. 4.</w:t>
      </w:r>
    </w:p>
    <w:p w14:paraId="2B2612DF" w14:textId="77777777" w:rsidR="007A0699" w:rsidRDefault="007A0699" w:rsidP="00FE0E67">
      <w:pPr>
        <w:rPr>
          <w:rFonts w:cs="Times New Roman"/>
          <w:b/>
          <w:bCs/>
          <w:szCs w:val="24"/>
        </w:rPr>
      </w:pPr>
    </w:p>
    <w:p w14:paraId="4CC10087" w14:textId="2D9478EB" w:rsidR="00274ADB" w:rsidRDefault="00274ADB" w:rsidP="00FE0E67">
      <w:pPr>
        <w:rPr>
          <w:rFonts w:cs="Times New Roman"/>
          <w:b/>
          <w:bCs/>
          <w:szCs w:val="24"/>
        </w:rPr>
      </w:pPr>
      <w:r w:rsidRPr="00BC1EF7">
        <w:rPr>
          <w:rFonts w:cs="Times New Roman"/>
          <w:b/>
          <w:bCs/>
          <w:szCs w:val="24"/>
        </w:rPr>
        <w:t xml:space="preserve">Oct 18. Case study: </w:t>
      </w:r>
      <w:r w:rsidR="007A0699">
        <w:rPr>
          <w:rFonts w:cs="Times New Roman"/>
          <w:b/>
          <w:bCs/>
          <w:szCs w:val="24"/>
        </w:rPr>
        <w:t>NATO Enlargement and Russia</w:t>
      </w:r>
    </w:p>
    <w:p w14:paraId="417387B0" w14:textId="5601F491" w:rsidR="007A0699" w:rsidRDefault="007A0699" w:rsidP="00FE0E67">
      <w:pPr>
        <w:rPr>
          <w:rFonts w:cs="Times New Roman"/>
          <w:b/>
          <w:bCs/>
          <w:szCs w:val="24"/>
        </w:rPr>
      </w:pPr>
      <w:r>
        <w:rPr>
          <w:rFonts w:cs="Times New Roman"/>
          <w:b/>
          <w:bCs/>
          <w:szCs w:val="24"/>
        </w:rPr>
        <w:tab/>
        <w:t>Open web:</w:t>
      </w:r>
    </w:p>
    <w:p w14:paraId="3BFC11C1" w14:textId="77777777" w:rsidR="007A0699" w:rsidRPr="00BC1EF7" w:rsidRDefault="007A0699" w:rsidP="007A0699">
      <w:pPr>
        <w:ind w:firstLine="720"/>
        <w:rPr>
          <w:rFonts w:cs="Times New Roman"/>
          <w:color w:val="000000" w:themeColor="text1"/>
          <w:szCs w:val="24"/>
        </w:rPr>
      </w:pPr>
      <w:r w:rsidRPr="00BC1EF7">
        <w:rPr>
          <w:rFonts w:cs="Times New Roman"/>
          <w:color w:val="000000" w:themeColor="text1"/>
          <w:szCs w:val="24"/>
        </w:rPr>
        <w:t xml:space="preserve">“A Short History of NATO,” </w:t>
      </w:r>
      <w:hyperlink r:id="rId43" w:history="1">
        <w:r w:rsidRPr="00256A8B">
          <w:rPr>
            <w:rStyle w:val="Hyperlink"/>
            <w:szCs w:val="24"/>
          </w:rPr>
          <w:t>https://www.nato.int/cps/en/natohq/declassified_139339.htm</w:t>
        </w:r>
      </w:hyperlink>
      <w:r w:rsidRPr="00BC1EF7">
        <w:rPr>
          <w:rFonts w:cs="Times New Roman"/>
          <w:color w:val="000000" w:themeColor="text1"/>
          <w:szCs w:val="24"/>
        </w:rPr>
        <w:t xml:space="preserve">, and the text of the NATO treaty: </w:t>
      </w:r>
      <w:hyperlink r:id="rId44" w:history="1">
        <w:r w:rsidRPr="00256A8B">
          <w:rPr>
            <w:rStyle w:val="Hyperlink"/>
            <w:szCs w:val="24"/>
          </w:rPr>
          <w:t>https://www.nato.int/cps/en/natohq/official_texts_17120.htm</w:t>
        </w:r>
      </w:hyperlink>
      <w:r>
        <w:rPr>
          <w:rFonts w:cs="Times New Roman"/>
          <w:color w:val="000000" w:themeColor="text1"/>
          <w:szCs w:val="24"/>
        </w:rPr>
        <w:t xml:space="preserve"> </w:t>
      </w:r>
    </w:p>
    <w:p w14:paraId="233E2631" w14:textId="77777777" w:rsidR="00274ADB" w:rsidRPr="00BC1EF7" w:rsidRDefault="00274ADB" w:rsidP="007A0699">
      <w:pPr>
        <w:ind w:firstLine="720"/>
        <w:rPr>
          <w:rFonts w:cs="Times New Roman"/>
          <w:b/>
          <w:szCs w:val="24"/>
        </w:rPr>
      </w:pPr>
      <w:r w:rsidRPr="00BC1EF7">
        <w:rPr>
          <w:rFonts w:cs="Times New Roman"/>
          <w:b/>
          <w:szCs w:val="24"/>
        </w:rPr>
        <w:t>CLIO:</w:t>
      </w:r>
    </w:p>
    <w:p w14:paraId="224BF5E7" w14:textId="77777777" w:rsidR="00274ADB" w:rsidRPr="00BC1EF7" w:rsidRDefault="00274ADB" w:rsidP="004C540A">
      <w:pPr>
        <w:ind w:firstLine="720"/>
        <w:rPr>
          <w:rFonts w:eastAsia="Calibri" w:cs="Times New Roman"/>
          <w:b/>
          <w:szCs w:val="24"/>
        </w:rPr>
      </w:pPr>
      <w:r w:rsidRPr="00BC1EF7">
        <w:rPr>
          <w:rFonts w:eastAsia="Calibri" w:cs="Times New Roman"/>
          <w:szCs w:val="24"/>
        </w:rPr>
        <w:t>John J. Mearsheimer, “</w:t>
      </w:r>
      <w:r w:rsidRPr="00BC1EF7">
        <w:rPr>
          <w:rFonts w:eastAsia="Calibri" w:cs="Times New Roman"/>
          <w:bCs/>
          <w:szCs w:val="24"/>
        </w:rPr>
        <w:t xml:space="preserve">The Liberal Delusions That Provoked Putin,” </w:t>
      </w:r>
      <w:r w:rsidRPr="00BC1EF7">
        <w:rPr>
          <w:rFonts w:eastAsia="Calibri" w:cs="Times New Roman"/>
          <w:bCs/>
          <w:i/>
          <w:szCs w:val="24"/>
        </w:rPr>
        <w:t>Foreign Affairs</w:t>
      </w:r>
      <w:r w:rsidRPr="00BC1EF7">
        <w:rPr>
          <w:rFonts w:eastAsia="Calibri" w:cs="Times New Roman"/>
          <w:bCs/>
          <w:szCs w:val="24"/>
        </w:rPr>
        <w:t xml:space="preserve">, Sept./Oct. 2014; and the response, </w:t>
      </w:r>
      <w:r w:rsidRPr="00BC1EF7">
        <w:rPr>
          <w:rFonts w:eastAsia="Calibri" w:cs="Times New Roman"/>
          <w:szCs w:val="24"/>
        </w:rPr>
        <w:t xml:space="preserve">Michael McFaul; Stephen Sestanovich; John J. Mearsheimer, “Faulty Powers: Who Started the Ukraine Crisis?” </w:t>
      </w:r>
      <w:r w:rsidRPr="00BC1EF7">
        <w:rPr>
          <w:rFonts w:eastAsia="Calibri" w:cs="Times New Roman"/>
          <w:i/>
          <w:szCs w:val="24"/>
        </w:rPr>
        <w:t>Foreign Affairs</w:t>
      </w:r>
      <w:r w:rsidRPr="00BC1EF7">
        <w:rPr>
          <w:rFonts w:eastAsia="Calibri" w:cs="Times New Roman"/>
          <w:szCs w:val="24"/>
        </w:rPr>
        <w:t>, Nov./Dec. 2014.</w:t>
      </w:r>
      <w:r w:rsidRPr="00BC1EF7">
        <w:rPr>
          <w:rFonts w:eastAsia="Calibri" w:cs="Times New Roman"/>
          <w:b/>
          <w:szCs w:val="24"/>
        </w:rPr>
        <w:t xml:space="preserve"> </w:t>
      </w:r>
    </w:p>
    <w:p w14:paraId="57255910" w14:textId="77777777" w:rsidR="00274ADB" w:rsidRPr="00BC1EF7" w:rsidRDefault="00274ADB" w:rsidP="00B92EFA">
      <w:pPr>
        <w:ind w:firstLine="720"/>
        <w:rPr>
          <w:rFonts w:cs="Times New Roman"/>
          <w:bCs/>
          <w:szCs w:val="24"/>
        </w:rPr>
      </w:pPr>
      <w:r w:rsidRPr="00BC1EF7">
        <w:rPr>
          <w:rFonts w:cs="Times New Roman"/>
          <w:bCs/>
          <w:szCs w:val="24"/>
        </w:rPr>
        <w:t xml:space="preserve">Kimberly Marten, “NATO Enlargement: Evaluating its Consequences in Russia,” </w:t>
      </w:r>
      <w:r w:rsidRPr="00BC1EF7">
        <w:rPr>
          <w:rFonts w:cs="Times New Roman"/>
          <w:bCs/>
          <w:i/>
          <w:iCs/>
          <w:szCs w:val="24"/>
        </w:rPr>
        <w:t>International Politics</w:t>
      </w:r>
      <w:r w:rsidRPr="00BC1EF7">
        <w:rPr>
          <w:rFonts w:cs="Times New Roman"/>
          <w:bCs/>
          <w:szCs w:val="24"/>
        </w:rPr>
        <w:t xml:space="preserve"> 57, no. 3 (June 2020): 401-26.</w:t>
      </w:r>
    </w:p>
    <w:p w14:paraId="4ED692DA" w14:textId="33EFA8E9" w:rsidR="00274ADB" w:rsidRDefault="00274ADB" w:rsidP="00FE0E67">
      <w:pPr>
        <w:rPr>
          <w:rFonts w:cs="Times New Roman"/>
          <w:szCs w:val="24"/>
        </w:rPr>
      </w:pPr>
      <w:r w:rsidRPr="00BC1EF7">
        <w:rPr>
          <w:rFonts w:cs="Times New Roman"/>
          <w:szCs w:val="24"/>
        </w:rPr>
        <w:tab/>
        <w:t xml:space="preserve">Daniel </w:t>
      </w:r>
      <w:proofErr w:type="spellStart"/>
      <w:r w:rsidRPr="00BC1EF7">
        <w:rPr>
          <w:rFonts w:cs="Times New Roman"/>
          <w:szCs w:val="24"/>
        </w:rPr>
        <w:t>Treisman</w:t>
      </w:r>
      <w:proofErr w:type="spellEnd"/>
      <w:r w:rsidRPr="00BC1EF7">
        <w:rPr>
          <w:rFonts w:cs="Times New Roman"/>
          <w:szCs w:val="24"/>
        </w:rPr>
        <w:t xml:space="preserve">, “Why Putin Took Crimea: The Gambler in the Kremlin,” </w:t>
      </w:r>
      <w:r w:rsidRPr="00BC1EF7">
        <w:rPr>
          <w:rFonts w:cs="Times New Roman"/>
          <w:i/>
          <w:iCs/>
          <w:szCs w:val="24"/>
        </w:rPr>
        <w:t xml:space="preserve">Foreign Affairs </w:t>
      </w:r>
      <w:r w:rsidRPr="00BC1EF7">
        <w:rPr>
          <w:rFonts w:cs="Times New Roman"/>
          <w:szCs w:val="24"/>
        </w:rPr>
        <w:t>95, no. 3 (May/June 2016): 47-54.</w:t>
      </w:r>
    </w:p>
    <w:p w14:paraId="61938B80" w14:textId="4ADC2832" w:rsidR="007A0699" w:rsidRPr="007A0699" w:rsidRDefault="007A0699" w:rsidP="007A0699">
      <w:pPr>
        <w:ind w:firstLine="720"/>
        <w:rPr>
          <w:rFonts w:cs="Times New Roman"/>
          <w:color w:val="000000" w:themeColor="text1"/>
          <w:szCs w:val="24"/>
        </w:rPr>
      </w:pPr>
      <w:r w:rsidRPr="00BC1EF7">
        <w:rPr>
          <w:rFonts w:cs="Times New Roman"/>
          <w:color w:val="000000" w:themeColor="text1"/>
          <w:szCs w:val="24"/>
        </w:rPr>
        <w:t xml:space="preserve">Celeste A. Wallander, “NATO’s Enemies Within,” </w:t>
      </w:r>
      <w:r w:rsidRPr="00BC1EF7">
        <w:rPr>
          <w:rFonts w:cs="Times New Roman"/>
          <w:i/>
          <w:iCs/>
          <w:color w:val="000000" w:themeColor="text1"/>
          <w:szCs w:val="24"/>
        </w:rPr>
        <w:t>Foreign Affairs</w:t>
      </w:r>
      <w:r w:rsidRPr="00BC1EF7">
        <w:rPr>
          <w:rFonts w:cs="Times New Roman"/>
          <w:color w:val="000000" w:themeColor="text1"/>
          <w:szCs w:val="24"/>
        </w:rPr>
        <w:t xml:space="preserve"> 97, no. 4 (July/Aug. 2018): 70-81.</w:t>
      </w:r>
    </w:p>
    <w:p w14:paraId="18CC9F72" w14:textId="77777777" w:rsidR="00274ADB" w:rsidRPr="00BC1EF7" w:rsidRDefault="00274ADB" w:rsidP="004C540A">
      <w:pPr>
        <w:rPr>
          <w:rFonts w:cs="Times New Roman"/>
          <w:bCs/>
          <w:szCs w:val="24"/>
        </w:rPr>
      </w:pPr>
      <w:r w:rsidRPr="00BC1EF7">
        <w:rPr>
          <w:rFonts w:cs="Times New Roman"/>
          <w:bCs/>
          <w:szCs w:val="24"/>
        </w:rPr>
        <w:tab/>
      </w:r>
    </w:p>
    <w:p w14:paraId="7D0DA19E" w14:textId="77777777" w:rsidR="00274ADB" w:rsidRPr="00BC1EF7" w:rsidRDefault="00274ADB" w:rsidP="00852F21">
      <w:pPr>
        <w:pBdr>
          <w:top w:val="single" w:sz="4" w:space="1" w:color="auto"/>
          <w:left w:val="single" w:sz="4" w:space="4" w:color="auto"/>
          <w:bottom w:val="single" w:sz="4" w:space="1" w:color="auto"/>
          <w:right w:val="single" w:sz="4" w:space="4" w:color="auto"/>
        </w:pBdr>
        <w:shd w:val="clear" w:color="auto" w:fill="FFFFFF" w:themeFill="background1"/>
        <w:rPr>
          <w:rFonts w:cs="Times New Roman"/>
          <w:b/>
          <w:szCs w:val="24"/>
        </w:rPr>
      </w:pPr>
      <w:r w:rsidRPr="00BC1EF7">
        <w:rPr>
          <w:rFonts w:cs="Times New Roman"/>
          <w:b/>
          <w:szCs w:val="24"/>
        </w:rPr>
        <w:t>Part II: Selected Twentieth-Century History and Why It Matters Today</w:t>
      </w:r>
    </w:p>
    <w:p w14:paraId="0EFE1600" w14:textId="77777777" w:rsidR="00274ADB" w:rsidRPr="00BC1EF7" w:rsidRDefault="00274ADB" w:rsidP="004C540A">
      <w:pPr>
        <w:rPr>
          <w:rFonts w:cs="Times New Roman"/>
          <w:b/>
          <w:bCs/>
          <w:szCs w:val="24"/>
        </w:rPr>
      </w:pPr>
    </w:p>
    <w:p w14:paraId="449EAB2F" w14:textId="77777777" w:rsidR="00274ADB" w:rsidRPr="00BC1EF7" w:rsidRDefault="00274ADB" w:rsidP="004C540A">
      <w:pPr>
        <w:rPr>
          <w:rFonts w:cs="Times New Roman"/>
          <w:b/>
          <w:bCs/>
          <w:szCs w:val="24"/>
        </w:rPr>
      </w:pPr>
      <w:r w:rsidRPr="00BC1EF7">
        <w:rPr>
          <w:rFonts w:cs="Times New Roman"/>
          <w:b/>
          <w:bCs/>
          <w:szCs w:val="24"/>
        </w:rPr>
        <w:t>Oct. 20. A brief history of sovereignty, imperialism and decolonization.</w:t>
      </w:r>
    </w:p>
    <w:p w14:paraId="1619F1DC" w14:textId="77777777" w:rsidR="00274ADB" w:rsidRPr="00BC1EF7" w:rsidRDefault="00274ADB" w:rsidP="004C540A">
      <w:pPr>
        <w:rPr>
          <w:rFonts w:cs="Times New Roman"/>
          <w:b/>
          <w:szCs w:val="24"/>
        </w:rPr>
      </w:pPr>
      <w:r w:rsidRPr="00BC1EF7">
        <w:rPr>
          <w:rFonts w:cs="Times New Roman"/>
          <w:b/>
          <w:szCs w:val="24"/>
        </w:rPr>
        <w:tab/>
        <w:t>Courseworks:</w:t>
      </w:r>
      <w:r w:rsidRPr="00BC1EF7">
        <w:rPr>
          <w:rFonts w:cs="Times New Roman"/>
          <w:szCs w:val="24"/>
        </w:rPr>
        <w:t xml:space="preserve"> </w:t>
      </w:r>
    </w:p>
    <w:p w14:paraId="7C6038D8" w14:textId="77777777" w:rsidR="00274ADB" w:rsidRPr="00BC1EF7" w:rsidRDefault="00274ADB" w:rsidP="004C540A">
      <w:pPr>
        <w:rPr>
          <w:rFonts w:eastAsia="Times New Roman" w:cs="Times New Roman"/>
          <w:szCs w:val="24"/>
        </w:rPr>
      </w:pPr>
      <w:r w:rsidRPr="00BC1EF7">
        <w:rPr>
          <w:rFonts w:cs="Times New Roman"/>
          <w:szCs w:val="24"/>
        </w:rPr>
        <w:tab/>
      </w:r>
      <w:r w:rsidRPr="00BC1EF7">
        <w:rPr>
          <w:rFonts w:eastAsia="Times New Roman" w:cs="Times New Roman"/>
          <w:szCs w:val="24"/>
        </w:rPr>
        <w:t xml:space="preserve">Crawford Young, “The African Colonial State and Its Political Legacy,” in </w:t>
      </w:r>
      <w:r w:rsidRPr="00BC1EF7">
        <w:rPr>
          <w:rFonts w:eastAsia="Times New Roman" w:cs="Times New Roman"/>
          <w:i/>
          <w:szCs w:val="24"/>
        </w:rPr>
        <w:t>The Precarious Balance: State and Society in Africa</w:t>
      </w:r>
      <w:r w:rsidRPr="00BC1EF7">
        <w:rPr>
          <w:rFonts w:eastAsia="Times New Roman" w:cs="Times New Roman"/>
          <w:szCs w:val="24"/>
        </w:rPr>
        <w:t>, ed. Donald Rothchild and Naomi Chazan (Boulder: Westview, 1988), pp. 25-66.</w:t>
      </w:r>
    </w:p>
    <w:p w14:paraId="1271B1F4" w14:textId="77777777" w:rsidR="00274ADB" w:rsidRPr="00BC1EF7" w:rsidRDefault="00274ADB" w:rsidP="004C540A">
      <w:pPr>
        <w:rPr>
          <w:rFonts w:cs="Times New Roman"/>
          <w:b/>
          <w:szCs w:val="24"/>
        </w:rPr>
      </w:pPr>
      <w:r w:rsidRPr="00BC1EF7">
        <w:rPr>
          <w:rFonts w:cs="Times New Roman"/>
          <w:b/>
          <w:szCs w:val="24"/>
        </w:rPr>
        <w:tab/>
        <w:t>CLIO:</w:t>
      </w:r>
    </w:p>
    <w:p w14:paraId="2EC49E4E" w14:textId="77777777" w:rsidR="00274ADB" w:rsidRPr="00BC1EF7" w:rsidRDefault="00274ADB" w:rsidP="004C540A">
      <w:pPr>
        <w:rPr>
          <w:rFonts w:cs="Times New Roman"/>
          <w:bCs/>
          <w:szCs w:val="24"/>
        </w:rPr>
      </w:pPr>
      <w:r w:rsidRPr="00BC1EF7">
        <w:rPr>
          <w:rFonts w:cs="Times New Roman"/>
          <w:bCs/>
          <w:szCs w:val="24"/>
        </w:rPr>
        <w:tab/>
        <w:t xml:space="preserve">Tilden J. Le </w:t>
      </w:r>
      <w:proofErr w:type="spellStart"/>
      <w:r w:rsidRPr="00BC1EF7">
        <w:rPr>
          <w:rFonts w:cs="Times New Roman"/>
          <w:bCs/>
          <w:szCs w:val="24"/>
        </w:rPr>
        <w:t>Melle</w:t>
      </w:r>
      <w:proofErr w:type="spellEnd"/>
      <w:r w:rsidRPr="00BC1EF7">
        <w:rPr>
          <w:rFonts w:cs="Times New Roman"/>
          <w:bCs/>
          <w:szCs w:val="24"/>
        </w:rPr>
        <w:t xml:space="preserve">, “Race in International Relations,” </w:t>
      </w:r>
      <w:r w:rsidRPr="00BC1EF7">
        <w:rPr>
          <w:rFonts w:cs="Times New Roman"/>
          <w:bCs/>
          <w:i/>
          <w:iCs/>
          <w:szCs w:val="24"/>
        </w:rPr>
        <w:t>International Studies Perspectives</w:t>
      </w:r>
      <w:r w:rsidRPr="00BC1EF7">
        <w:rPr>
          <w:rFonts w:cs="Times New Roman"/>
          <w:bCs/>
          <w:szCs w:val="24"/>
        </w:rPr>
        <w:t xml:space="preserve"> 10, No. 1 (February 2009): 77-83.</w:t>
      </w:r>
    </w:p>
    <w:p w14:paraId="47F9E6CF" w14:textId="77777777" w:rsidR="00274ADB" w:rsidRPr="00BC1EF7" w:rsidRDefault="00274ADB" w:rsidP="003742AA">
      <w:pPr>
        <w:rPr>
          <w:rFonts w:cs="Times New Roman"/>
          <w:bCs/>
          <w:szCs w:val="24"/>
        </w:rPr>
      </w:pPr>
      <w:r w:rsidRPr="00BC1EF7">
        <w:rPr>
          <w:rFonts w:cs="Times New Roman"/>
          <w:bCs/>
          <w:szCs w:val="24"/>
        </w:rPr>
        <w:tab/>
        <w:t xml:space="preserve">Antonio Weiss and Brad </w:t>
      </w:r>
      <w:proofErr w:type="spellStart"/>
      <w:r w:rsidRPr="00BC1EF7">
        <w:rPr>
          <w:rFonts w:cs="Times New Roman"/>
          <w:bCs/>
          <w:szCs w:val="24"/>
        </w:rPr>
        <w:t>Setser</w:t>
      </w:r>
      <w:proofErr w:type="spellEnd"/>
      <w:r w:rsidRPr="00BC1EF7">
        <w:rPr>
          <w:rFonts w:cs="Times New Roman"/>
          <w:bCs/>
          <w:szCs w:val="24"/>
        </w:rPr>
        <w:t xml:space="preserve">, “America’s Forgotten Colony: Ending Puerto Rico’s Perpetual Crisis,” </w:t>
      </w:r>
      <w:r w:rsidRPr="00BC1EF7">
        <w:rPr>
          <w:rFonts w:cs="Times New Roman"/>
          <w:bCs/>
          <w:i/>
          <w:iCs/>
          <w:szCs w:val="24"/>
        </w:rPr>
        <w:t>Foreign Affairs</w:t>
      </w:r>
      <w:r w:rsidRPr="00BC1EF7">
        <w:rPr>
          <w:rFonts w:cs="Times New Roman"/>
          <w:bCs/>
          <w:szCs w:val="24"/>
        </w:rPr>
        <w:t xml:space="preserve"> 98, no. 4 (July/Aug. 2019): 158-68.</w:t>
      </w:r>
    </w:p>
    <w:p w14:paraId="5918702F" w14:textId="77777777" w:rsidR="00274ADB" w:rsidRPr="00BC1EF7" w:rsidRDefault="00274ADB" w:rsidP="004C540A">
      <w:pPr>
        <w:rPr>
          <w:rFonts w:cs="Times New Roman"/>
          <w:bCs/>
          <w:szCs w:val="24"/>
        </w:rPr>
      </w:pPr>
      <w:r w:rsidRPr="00BC1EF7">
        <w:rPr>
          <w:rFonts w:cs="Times New Roman"/>
          <w:b/>
          <w:szCs w:val="24"/>
        </w:rPr>
        <w:tab/>
        <w:t xml:space="preserve">Recommended, not required (CLIO): </w:t>
      </w:r>
      <w:r w:rsidRPr="00BC1EF7">
        <w:rPr>
          <w:rFonts w:cs="Times New Roman"/>
          <w:bCs/>
          <w:szCs w:val="24"/>
        </w:rPr>
        <w:t xml:space="preserve">Willem. H. </w:t>
      </w:r>
      <w:proofErr w:type="spellStart"/>
      <w:r w:rsidRPr="00BC1EF7">
        <w:rPr>
          <w:rFonts w:cs="Times New Roman"/>
          <w:bCs/>
          <w:szCs w:val="24"/>
        </w:rPr>
        <w:t>Gravett</w:t>
      </w:r>
      <w:proofErr w:type="spellEnd"/>
      <w:r w:rsidRPr="00BC1EF7">
        <w:rPr>
          <w:rFonts w:cs="Times New Roman"/>
          <w:bCs/>
          <w:szCs w:val="24"/>
        </w:rPr>
        <w:t xml:space="preserve">, “Digital </w:t>
      </w:r>
      <w:proofErr w:type="spellStart"/>
      <w:r w:rsidRPr="00BC1EF7">
        <w:rPr>
          <w:rFonts w:cs="Times New Roman"/>
          <w:bCs/>
          <w:szCs w:val="24"/>
        </w:rPr>
        <w:t>Coloniser</w:t>
      </w:r>
      <w:proofErr w:type="spellEnd"/>
      <w:r w:rsidRPr="00BC1EF7">
        <w:rPr>
          <w:rFonts w:cs="Times New Roman"/>
          <w:bCs/>
          <w:szCs w:val="24"/>
        </w:rPr>
        <w:t xml:space="preserve">? China and Artificial Intelligence in Africa,” </w:t>
      </w:r>
      <w:r w:rsidRPr="00BC1EF7">
        <w:rPr>
          <w:rFonts w:cs="Times New Roman"/>
          <w:bCs/>
          <w:i/>
          <w:iCs/>
          <w:szCs w:val="24"/>
        </w:rPr>
        <w:t xml:space="preserve">Survival </w:t>
      </w:r>
      <w:r w:rsidRPr="00BC1EF7">
        <w:rPr>
          <w:rFonts w:cs="Times New Roman"/>
          <w:bCs/>
          <w:szCs w:val="24"/>
        </w:rPr>
        <w:t>62, no. 6 (Dec. 2020/Jan. 2021): 153-78.</w:t>
      </w:r>
    </w:p>
    <w:p w14:paraId="1994A4E0" w14:textId="77777777" w:rsidR="00274ADB" w:rsidRDefault="00274ADB" w:rsidP="004C540A">
      <w:pPr>
        <w:rPr>
          <w:rFonts w:cs="Times New Roman"/>
          <w:b/>
          <w:szCs w:val="24"/>
        </w:rPr>
      </w:pPr>
    </w:p>
    <w:p w14:paraId="7685EB21" w14:textId="6DBF28AE" w:rsidR="00274ADB" w:rsidRPr="00BC1EF7" w:rsidRDefault="00274ADB" w:rsidP="001D04DA">
      <w:pPr>
        <w:rPr>
          <w:rFonts w:cs="Times New Roman"/>
          <w:szCs w:val="24"/>
        </w:rPr>
      </w:pPr>
      <w:r w:rsidRPr="00BC1EF7">
        <w:rPr>
          <w:rFonts w:cs="Times New Roman"/>
          <w:b/>
          <w:bCs/>
          <w:szCs w:val="24"/>
        </w:rPr>
        <w:t>Oct. 25. Bretton Woods, free trade, and the World Trade Organization today.</w:t>
      </w:r>
    </w:p>
    <w:p w14:paraId="0A9A5551" w14:textId="77777777" w:rsidR="00274ADB" w:rsidRPr="00BC1EF7" w:rsidRDefault="00274ADB" w:rsidP="00C63521">
      <w:pPr>
        <w:rPr>
          <w:rFonts w:cs="Times New Roman"/>
          <w:b/>
          <w:bCs/>
          <w:szCs w:val="24"/>
        </w:rPr>
      </w:pPr>
      <w:r w:rsidRPr="00BC1EF7">
        <w:rPr>
          <w:rFonts w:cs="Times New Roman"/>
          <w:szCs w:val="24"/>
        </w:rPr>
        <w:tab/>
      </w:r>
      <w:r w:rsidRPr="00BC1EF7">
        <w:rPr>
          <w:rFonts w:cs="Times New Roman"/>
          <w:b/>
          <w:bCs/>
          <w:szCs w:val="24"/>
        </w:rPr>
        <w:t>Open web:</w:t>
      </w:r>
    </w:p>
    <w:p w14:paraId="5DC7AF82" w14:textId="77777777" w:rsidR="00274ADB" w:rsidRPr="00BC1EF7" w:rsidRDefault="00274ADB" w:rsidP="00C63521">
      <w:pPr>
        <w:rPr>
          <w:rFonts w:cs="Times New Roman"/>
          <w:szCs w:val="24"/>
        </w:rPr>
      </w:pPr>
      <w:r w:rsidRPr="00BC1EF7">
        <w:rPr>
          <w:rFonts w:cs="Times New Roman"/>
          <w:szCs w:val="24"/>
        </w:rPr>
        <w:tab/>
        <w:t xml:space="preserve">“Bretton Woods-GATT, 1941–1947,” Office of the Historian, U.S. Department of State, </w:t>
      </w:r>
      <w:hyperlink r:id="rId45" w:history="1">
        <w:r w:rsidRPr="00BC1EF7">
          <w:rPr>
            <w:rStyle w:val="Hyperlink"/>
            <w:szCs w:val="24"/>
          </w:rPr>
          <w:t>https://history.state.gov/milestones/1937-1945/bretton-woods</w:t>
        </w:r>
      </w:hyperlink>
      <w:r w:rsidRPr="00BC1EF7">
        <w:rPr>
          <w:rFonts w:cs="Times New Roman"/>
          <w:szCs w:val="24"/>
        </w:rPr>
        <w:t xml:space="preserve"> </w:t>
      </w:r>
    </w:p>
    <w:p w14:paraId="50A4F913" w14:textId="77777777" w:rsidR="00274ADB" w:rsidRPr="00BC1EF7" w:rsidRDefault="00274ADB" w:rsidP="00E00894">
      <w:pPr>
        <w:ind w:firstLine="720"/>
        <w:rPr>
          <w:rFonts w:cs="Times New Roman"/>
          <w:b/>
          <w:bCs/>
          <w:szCs w:val="24"/>
        </w:rPr>
      </w:pPr>
      <w:r w:rsidRPr="00BC1EF7">
        <w:rPr>
          <w:rFonts w:cs="Times New Roman"/>
          <w:b/>
          <w:bCs/>
          <w:szCs w:val="24"/>
        </w:rPr>
        <w:t>Courseworks Files:</w:t>
      </w:r>
    </w:p>
    <w:p w14:paraId="63F4287D" w14:textId="77777777" w:rsidR="00274ADB" w:rsidRPr="00BC1EF7" w:rsidRDefault="00274ADB" w:rsidP="001D04DA">
      <w:pPr>
        <w:rPr>
          <w:rFonts w:cs="Times New Roman"/>
          <w:szCs w:val="24"/>
        </w:rPr>
      </w:pPr>
      <w:r w:rsidRPr="00BC1EF7">
        <w:rPr>
          <w:rFonts w:cs="Times New Roman"/>
          <w:szCs w:val="24"/>
        </w:rPr>
        <w:tab/>
        <w:t xml:space="preserve">Paul </w:t>
      </w:r>
      <w:proofErr w:type="spellStart"/>
      <w:r w:rsidRPr="00BC1EF7">
        <w:rPr>
          <w:rFonts w:cs="Times New Roman"/>
          <w:szCs w:val="24"/>
        </w:rPr>
        <w:t>Fraioli</w:t>
      </w:r>
      <w:proofErr w:type="spellEnd"/>
      <w:r w:rsidRPr="00BC1EF7">
        <w:rPr>
          <w:rFonts w:cs="Times New Roman"/>
          <w:szCs w:val="24"/>
        </w:rPr>
        <w:t xml:space="preserve">, ed., “The uncertain future of the World Trade </w:t>
      </w:r>
      <w:proofErr w:type="spellStart"/>
      <w:r w:rsidRPr="00BC1EF7">
        <w:rPr>
          <w:rFonts w:cs="Times New Roman"/>
          <w:szCs w:val="24"/>
        </w:rPr>
        <w:t>Organisation</w:t>
      </w:r>
      <w:proofErr w:type="spellEnd"/>
      <w:r w:rsidRPr="00BC1EF7">
        <w:rPr>
          <w:rFonts w:cs="Times New Roman"/>
          <w:szCs w:val="24"/>
        </w:rPr>
        <w:t xml:space="preserve">,” </w:t>
      </w:r>
      <w:r w:rsidRPr="00BC1EF7">
        <w:rPr>
          <w:rFonts w:cs="Times New Roman"/>
          <w:i/>
          <w:iCs/>
          <w:szCs w:val="24"/>
        </w:rPr>
        <w:t>Strategic Comment</w:t>
      </w:r>
      <w:r w:rsidRPr="00BC1EF7">
        <w:rPr>
          <w:rFonts w:cs="Times New Roman"/>
          <w:szCs w:val="24"/>
        </w:rPr>
        <w:t xml:space="preserve"> (International Institute for Strategic Studies) 27, no. 8 (Apr. 2021). </w:t>
      </w:r>
    </w:p>
    <w:p w14:paraId="28C23467" w14:textId="77777777" w:rsidR="00274ADB" w:rsidRPr="00BC1EF7" w:rsidRDefault="00274ADB" w:rsidP="004C540A">
      <w:pPr>
        <w:rPr>
          <w:rFonts w:cs="Times New Roman"/>
          <w:b/>
          <w:bCs/>
          <w:szCs w:val="24"/>
        </w:rPr>
      </w:pPr>
      <w:r w:rsidRPr="00BC1EF7">
        <w:rPr>
          <w:rFonts w:cs="Times New Roman"/>
          <w:b/>
          <w:bCs/>
          <w:szCs w:val="24"/>
        </w:rPr>
        <w:tab/>
        <w:t>CLIO:</w:t>
      </w:r>
    </w:p>
    <w:p w14:paraId="3D6129F6" w14:textId="77777777" w:rsidR="00274ADB" w:rsidRPr="00BC1EF7" w:rsidRDefault="00274ADB" w:rsidP="0052441F">
      <w:pPr>
        <w:rPr>
          <w:rFonts w:cs="Times New Roman"/>
          <w:b/>
          <w:bCs/>
          <w:szCs w:val="24"/>
        </w:rPr>
      </w:pPr>
      <w:r w:rsidRPr="00BC1EF7">
        <w:rPr>
          <w:rFonts w:cs="Times New Roman"/>
          <w:b/>
          <w:bCs/>
          <w:szCs w:val="24"/>
        </w:rPr>
        <w:tab/>
      </w:r>
      <w:r w:rsidRPr="00BC1EF7">
        <w:rPr>
          <w:rFonts w:cs="Times New Roman"/>
          <w:szCs w:val="24"/>
        </w:rPr>
        <w:t>Kristen Hopewell, “Different Paths to Power: The Rise of Brazil, India and China at</w:t>
      </w:r>
      <w:r w:rsidRPr="00BC1EF7">
        <w:rPr>
          <w:rFonts w:cs="Times New Roman"/>
          <w:b/>
          <w:bCs/>
          <w:szCs w:val="24"/>
        </w:rPr>
        <w:t xml:space="preserve"> </w:t>
      </w:r>
      <w:r w:rsidRPr="00BC1EF7">
        <w:rPr>
          <w:rFonts w:cs="Times New Roman"/>
          <w:szCs w:val="24"/>
        </w:rPr>
        <w:t xml:space="preserve">the World Trade Organization,” </w:t>
      </w:r>
      <w:r w:rsidRPr="00BC1EF7">
        <w:rPr>
          <w:rFonts w:cs="Times New Roman"/>
          <w:i/>
          <w:szCs w:val="24"/>
        </w:rPr>
        <w:t>Review of International Political Economy</w:t>
      </w:r>
      <w:r w:rsidRPr="00BC1EF7">
        <w:rPr>
          <w:rFonts w:cs="Times New Roman"/>
          <w:szCs w:val="24"/>
        </w:rPr>
        <w:t xml:space="preserve"> 22, no. 2 (2015): 311-38. </w:t>
      </w:r>
    </w:p>
    <w:p w14:paraId="53939456" w14:textId="77777777" w:rsidR="00274ADB" w:rsidRPr="00BC1EF7" w:rsidRDefault="00274ADB" w:rsidP="00C63521">
      <w:pPr>
        <w:ind w:firstLine="720"/>
        <w:rPr>
          <w:rFonts w:cs="Times New Roman"/>
          <w:szCs w:val="24"/>
        </w:rPr>
      </w:pPr>
      <w:proofErr w:type="spellStart"/>
      <w:r w:rsidRPr="00BC1EF7">
        <w:rPr>
          <w:rFonts w:cs="Times New Roman"/>
          <w:szCs w:val="24"/>
        </w:rPr>
        <w:t>Yeling</w:t>
      </w:r>
      <w:proofErr w:type="spellEnd"/>
      <w:r w:rsidRPr="00BC1EF7">
        <w:rPr>
          <w:rFonts w:cs="Times New Roman"/>
          <w:szCs w:val="24"/>
        </w:rPr>
        <w:t xml:space="preserve"> Tan, “How the WTO Changed China: The Mixed Legacy of Economic Engagement,” </w:t>
      </w:r>
      <w:r w:rsidRPr="00BC1EF7">
        <w:rPr>
          <w:rFonts w:cs="Times New Roman"/>
          <w:i/>
          <w:iCs/>
          <w:szCs w:val="24"/>
        </w:rPr>
        <w:t>Foreign Affairs</w:t>
      </w:r>
      <w:r w:rsidRPr="00BC1EF7">
        <w:rPr>
          <w:rFonts w:cs="Times New Roman"/>
          <w:szCs w:val="24"/>
        </w:rPr>
        <w:t xml:space="preserve"> 100, no. 2 (March/April 2021): 90-102. </w:t>
      </w:r>
    </w:p>
    <w:p w14:paraId="5FAE9C81" w14:textId="77777777" w:rsidR="00274ADB" w:rsidRPr="00BC1EF7" w:rsidRDefault="00274ADB" w:rsidP="004C540A">
      <w:pPr>
        <w:rPr>
          <w:rFonts w:cs="Times New Roman"/>
          <w:b/>
          <w:bCs/>
          <w:szCs w:val="24"/>
        </w:rPr>
      </w:pPr>
    </w:p>
    <w:p w14:paraId="48B6E4F8" w14:textId="77777777" w:rsidR="00274ADB" w:rsidRPr="00BC1EF7" w:rsidRDefault="00274ADB" w:rsidP="004C540A">
      <w:pPr>
        <w:rPr>
          <w:rFonts w:cs="Times New Roman"/>
          <w:b/>
          <w:bCs/>
          <w:szCs w:val="24"/>
        </w:rPr>
      </w:pPr>
      <w:r w:rsidRPr="00BC1EF7">
        <w:rPr>
          <w:rFonts w:cs="Times New Roman"/>
          <w:b/>
          <w:bCs/>
          <w:szCs w:val="24"/>
        </w:rPr>
        <w:t>Oct. 27. The Cold War, part I: Ideology, power, and the arms race.</w:t>
      </w:r>
    </w:p>
    <w:p w14:paraId="2B7ACB59" w14:textId="77777777" w:rsidR="00274ADB" w:rsidRPr="00BC1EF7" w:rsidRDefault="00274ADB" w:rsidP="004C540A">
      <w:pPr>
        <w:ind w:firstLine="720"/>
        <w:rPr>
          <w:rFonts w:cs="Times New Roman"/>
          <w:b/>
          <w:szCs w:val="24"/>
        </w:rPr>
      </w:pPr>
      <w:r w:rsidRPr="00BC1EF7">
        <w:rPr>
          <w:rFonts w:cs="Times New Roman"/>
          <w:b/>
          <w:szCs w:val="24"/>
        </w:rPr>
        <w:t>CLIO:</w:t>
      </w:r>
    </w:p>
    <w:p w14:paraId="20D7D33A" w14:textId="77777777" w:rsidR="00274ADB" w:rsidRPr="00BC1EF7" w:rsidRDefault="00274ADB" w:rsidP="004C540A">
      <w:pPr>
        <w:ind w:firstLine="720"/>
        <w:rPr>
          <w:rFonts w:cs="Times New Roman"/>
          <w:bCs/>
          <w:szCs w:val="24"/>
        </w:rPr>
      </w:pPr>
      <w:r w:rsidRPr="00BC1EF7">
        <w:rPr>
          <w:rFonts w:cs="Times New Roman"/>
          <w:bCs/>
          <w:szCs w:val="24"/>
        </w:rPr>
        <w:t xml:space="preserve">Robert Jervis, “Identity and the Cold War,” </w:t>
      </w:r>
      <w:r w:rsidRPr="00BC1EF7">
        <w:rPr>
          <w:rFonts w:cs="Times New Roman"/>
          <w:bCs/>
          <w:i/>
          <w:iCs/>
          <w:szCs w:val="24"/>
        </w:rPr>
        <w:t>The Cambridge History of the Cold War</w:t>
      </w:r>
      <w:r w:rsidRPr="00BC1EF7">
        <w:rPr>
          <w:rFonts w:cs="Times New Roman"/>
          <w:bCs/>
          <w:szCs w:val="24"/>
        </w:rPr>
        <w:t>,</w:t>
      </w:r>
      <w:r w:rsidRPr="00BC1EF7">
        <w:rPr>
          <w:rFonts w:cs="Times New Roman"/>
          <w:b/>
          <w:szCs w:val="24"/>
        </w:rPr>
        <w:t xml:space="preserve"> vol. 2</w:t>
      </w:r>
      <w:r w:rsidRPr="00BC1EF7">
        <w:rPr>
          <w:rFonts w:cs="Times New Roman"/>
          <w:bCs/>
          <w:szCs w:val="24"/>
        </w:rPr>
        <w:t xml:space="preserve"> (New York: Cambridge University Press, 2010), </w:t>
      </w:r>
      <w:proofErr w:type="spellStart"/>
      <w:r w:rsidRPr="00BC1EF7">
        <w:rPr>
          <w:rFonts w:cs="Times New Roman"/>
          <w:bCs/>
          <w:szCs w:val="24"/>
        </w:rPr>
        <w:t>ch.</w:t>
      </w:r>
      <w:proofErr w:type="spellEnd"/>
      <w:r w:rsidRPr="00BC1EF7">
        <w:rPr>
          <w:rFonts w:cs="Times New Roman"/>
          <w:bCs/>
          <w:szCs w:val="24"/>
        </w:rPr>
        <w:t xml:space="preserve"> 2, pp. 22-43.</w:t>
      </w:r>
    </w:p>
    <w:p w14:paraId="12CF0CE6" w14:textId="77777777" w:rsidR="00274ADB" w:rsidRPr="00BC1EF7" w:rsidRDefault="00274ADB" w:rsidP="004C540A">
      <w:pPr>
        <w:ind w:firstLine="720"/>
        <w:rPr>
          <w:rFonts w:cs="Times New Roman"/>
          <w:bCs/>
          <w:szCs w:val="24"/>
        </w:rPr>
      </w:pPr>
      <w:r w:rsidRPr="00BC1EF7">
        <w:rPr>
          <w:rFonts w:cs="Times New Roman"/>
          <w:bCs/>
          <w:szCs w:val="24"/>
        </w:rPr>
        <w:t xml:space="preserve">William I. Hitchcock, “The Marshall Plan and the Creation of the West,” </w:t>
      </w:r>
      <w:r w:rsidRPr="00BC1EF7">
        <w:rPr>
          <w:rFonts w:cs="Times New Roman"/>
          <w:bCs/>
          <w:i/>
          <w:iCs/>
          <w:szCs w:val="24"/>
        </w:rPr>
        <w:t>The Cambridge History of the Cold War</w:t>
      </w:r>
      <w:r w:rsidRPr="00BC1EF7">
        <w:rPr>
          <w:rFonts w:cs="Times New Roman"/>
          <w:bCs/>
          <w:szCs w:val="24"/>
        </w:rPr>
        <w:t xml:space="preserve">, </w:t>
      </w:r>
      <w:r w:rsidRPr="00BC1EF7">
        <w:rPr>
          <w:rFonts w:cs="Times New Roman"/>
          <w:b/>
          <w:szCs w:val="24"/>
        </w:rPr>
        <w:t>vol. 1</w:t>
      </w:r>
      <w:r w:rsidRPr="00BC1EF7">
        <w:rPr>
          <w:rFonts w:cs="Times New Roman"/>
          <w:bCs/>
          <w:szCs w:val="24"/>
        </w:rPr>
        <w:t xml:space="preserve"> (New York: Cambridge University Press, 2010), </w:t>
      </w:r>
      <w:proofErr w:type="spellStart"/>
      <w:r w:rsidRPr="00BC1EF7">
        <w:rPr>
          <w:rFonts w:cs="Times New Roman"/>
          <w:bCs/>
          <w:szCs w:val="24"/>
        </w:rPr>
        <w:t>ch.</w:t>
      </w:r>
      <w:proofErr w:type="spellEnd"/>
      <w:r w:rsidRPr="00BC1EF7">
        <w:rPr>
          <w:rFonts w:cs="Times New Roman"/>
          <w:bCs/>
          <w:szCs w:val="24"/>
        </w:rPr>
        <w:t xml:space="preserve"> 8, pp. 154-174.</w:t>
      </w:r>
    </w:p>
    <w:p w14:paraId="2C2E8934" w14:textId="77777777" w:rsidR="00274ADB" w:rsidRPr="00BC1EF7" w:rsidRDefault="00274ADB" w:rsidP="00E4111F">
      <w:pPr>
        <w:ind w:firstLine="720"/>
        <w:rPr>
          <w:rFonts w:cs="Times New Roman"/>
          <w:bCs/>
          <w:szCs w:val="24"/>
        </w:rPr>
      </w:pPr>
      <w:r w:rsidRPr="00BC1EF7">
        <w:rPr>
          <w:rFonts w:cs="Times New Roman"/>
          <w:bCs/>
          <w:szCs w:val="24"/>
        </w:rPr>
        <w:t xml:space="preserve">William Burr and David Alan Rosenberg, “Nuclear Competition in an Era of Stalemate, 1963–1975,” </w:t>
      </w:r>
      <w:r w:rsidRPr="00BC1EF7">
        <w:rPr>
          <w:rFonts w:cs="Times New Roman"/>
          <w:bCs/>
          <w:i/>
          <w:iCs/>
          <w:szCs w:val="24"/>
        </w:rPr>
        <w:t>The Cambridge History of the Cold War</w:t>
      </w:r>
      <w:r w:rsidRPr="00BC1EF7">
        <w:rPr>
          <w:rFonts w:cs="Times New Roman"/>
          <w:bCs/>
          <w:szCs w:val="24"/>
        </w:rPr>
        <w:t xml:space="preserve">, </w:t>
      </w:r>
      <w:r w:rsidRPr="00BC1EF7">
        <w:rPr>
          <w:rFonts w:cs="Times New Roman"/>
          <w:b/>
          <w:szCs w:val="24"/>
        </w:rPr>
        <w:t>vol. 2</w:t>
      </w:r>
      <w:r w:rsidRPr="00BC1EF7">
        <w:rPr>
          <w:rFonts w:cs="Times New Roman"/>
          <w:bCs/>
          <w:szCs w:val="24"/>
        </w:rPr>
        <w:t xml:space="preserve"> (New York: Cambridge University Press, 2010), </w:t>
      </w:r>
      <w:proofErr w:type="spellStart"/>
      <w:r w:rsidRPr="00BC1EF7">
        <w:rPr>
          <w:rFonts w:cs="Times New Roman"/>
          <w:bCs/>
          <w:szCs w:val="24"/>
        </w:rPr>
        <w:t>ch.</w:t>
      </w:r>
      <w:proofErr w:type="spellEnd"/>
      <w:r w:rsidRPr="00BC1EF7">
        <w:rPr>
          <w:rFonts w:cs="Times New Roman"/>
          <w:bCs/>
          <w:szCs w:val="24"/>
        </w:rPr>
        <w:t xml:space="preserve"> 5, 88-111.</w:t>
      </w:r>
    </w:p>
    <w:p w14:paraId="10526BD5" w14:textId="77777777" w:rsidR="00274ADB" w:rsidRPr="00BC1EF7" w:rsidRDefault="00274ADB" w:rsidP="00E4111F">
      <w:pPr>
        <w:ind w:firstLine="720"/>
        <w:rPr>
          <w:rFonts w:cs="Times New Roman"/>
          <w:b/>
          <w:szCs w:val="24"/>
        </w:rPr>
      </w:pPr>
      <w:r w:rsidRPr="00BC1EF7">
        <w:rPr>
          <w:rFonts w:cs="Times New Roman"/>
          <w:b/>
          <w:szCs w:val="24"/>
        </w:rPr>
        <w:t>Open web:</w:t>
      </w:r>
    </w:p>
    <w:p w14:paraId="44FF78FC" w14:textId="77777777" w:rsidR="00274ADB" w:rsidRPr="00BC1EF7" w:rsidRDefault="00274ADB" w:rsidP="00201D64">
      <w:pPr>
        <w:ind w:firstLine="720"/>
        <w:rPr>
          <w:rFonts w:cs="Times New Roman"/>
          <w:bCs/>
          <w:szCs w:val="24"/>
        </w:rPr>
      </w:pPr>
      <w:r w:rsidRPr="00BC1EF7">
        <w:rPr>
          <w:rFonts w:cs="Times New Roman"/>
          <w:bCs/>
          <w:szCs w:val="24"/>
        </w:rPr>
        <w:t>“U.S.-Russia Nuclear Arms Control, 1949 – 20</w:t>
      </w:r>
      <w:r>
        <w:rPr>
          <w:rFonts w:cs="Times New Roman"/>
          <w:bCs/>
          <w:szCs w:val="24"/>
        </w:rPr>
        <w:t>21</w:t>
      </w:r>
      <w:r w:rsidRPr="00BC1EF7">
        <w:rPr>
          <w:rFonts w:cs="Times New Roman"/>
          <w:bCs/>
          <w:szCs w:val="24"/>
        </w:rPr>
        <w:t xml:space="preserve">,” CFR Timeline, </w:t>
      </w:r>
      <w:hyperlink r:id="rId46" w:history="1">
        <w:r w:rsidRPr="00BC1EF7">
          <w:rPr>
            <w:rStyle w:val="Hyperlink"/>
            <w:bCs/>
            <w:szCs w:val="24"/>
          </w:rPr>
          <w:t>https://www.cfr.org/timeline/us-russia-nuclear-arms-control</w:t>
        </w:r>
      </w:hyperlink>
      <w:r w:rsidRPr="00BC1EF7">
        <w:rPr>
          <w:rFonts w:cs="Times New Roman"/>
          <w:bCs/>
          <w:szCs w:val="24"/>
        </w:rPr>
        <w:t xml:space="preserve"> </w:t>
      </w:r>
    </w:p>
    <w:p w14:paraId="17D134A4" w14:textId="77777777" w:rsidR="00274ADB" w:rsidRPr="00BC1EF7" w:rsidRDefault="00274ADB" w:rsidP="004C540A">
      <w:pPr>
        <w:rPr>
          <w:rFonts w:cs="Times New Roman"/>
          <w:b/>
          <w:bCs/>
          <w:szCs w:val="24"/>
        </w:rPr>
      </w:pPr>
    </w:p>
    <w:p w14:paraId="4FDD29EE" w14:textId="77777777" w:rsidR="00274ADB" w:rsidRPr="00BC1EF7" w:rsidRDefault="00274ADB" w:rsidP="004C540A">
      <w:pPr>
        <w:rPr>
          <w:rFonts w:cs="Times New Roman"/>
          <w:szCs w:val="24"/>
        </w:rPr>
      </w:pPr>
      <w:r w:rsidRPr="00BC1EF7">
        <w:rPr>
          <w:rFonts w:cs="Times New Roman"/>
          <w:b/>
          <w:bCs/>
          <w:szCs w:val="24"/>
        </w:rPr>
        <w:t xml:space="preserve">Nov. 1. No class meeting: Election Day holiday. </w:t>
      </w:r>
    </w:p>
    <w:p w14:paraId="729E6BB2" w14:textId="77777777" w:rsidR="00274ADB" w:rsidRDefault="00274ADB" w:rsidP="004C540A">
      <w:pPr>
        <w:rPr>
          <w:rFonts w:cs="Times New Roman"/>
          <w:b/>
          <w:bCs/>
          <w:szCs w:val="24"/>
        </w:rPr>
      </w:pPr>
    </w:p>
    <w:p w14:paraId="42967C82" w14:textId="77777777" w:rsidR="00274ADB" w:rsidRPr="00BC1EF7" w:rsidRDefault="00274ADB" w:rsidP="004C540A">
      <w:pPr>
        <w:rPr>
          <w:rFonts w:cs="Times New Roman"/>
          <w:b/>
          <w:bCs/>
          <w:szCs w:val="24"/>
        </w:rPr>
      </w:pPr>
      <w:r w:rsidRPr="00BC1EF7">
        <w:rPr>
          <w:rFonts w:cs="Times New Roman"/>
          <w:b/>
          <w:bCs/>
          <w:szCs w:val="24"/>
        </w:rPr>
        <w:t>Nov. 3 The Cold War, part II: Ideological competition and proxy wars in the “Third World.”</w:t>
      </w:r>
    </w:p>
    <w:p w14:paraId="22334FFC" w14:textId="77777777" w:rsidR="00274ADB" w:rsidRPr="00BC1EF7" w:rsidRDefault="00274ADB" w:rsidP="004C540A">
      <w:pPr>
        <w:ind w:firstLine="720"/>
        <w:rPr>
          <w:rFonts w:cs="Times New Roman"/>
          <w:b/>
          <w:szCs w:val="24"/>
        </w:rPr>
      </w:pPr>
      <w:r w:rsidRPr="00BC1EF7">
        <w:rPr>
          <w:rFonts w:cs="Times New Roman"/>
          <w:b/>
          <w:szCs w:val="24"/>
        </w:rPr>
        <w:t>Courseworks Files:</w:t>
      </w:r>
    </w:p>
    <w:p w14:paraId="25903856" w14:textId="77777777" w:rsidR="00274ADB" w:rsidRPr="00BC1EF7" w:rsidRDefault="00274ADB" w:rsidP="00783920">
      <w:pPr>
        <w:ind w:firstLine="720"/>
        <w:rPr>
          <w:rFonts w:cs="Times New Roman"/>
          <w:szCs w:val="24"/>
        </w:rPr>
      </w:pPr>
      <w:r w:rsidRPr="00BC1EF7">
        <w:rPr>
          <w:rFonts w:cs="Times New Roman"/>
          <w:szCs w:val="24"/>
        </w:rPr>
        <w:t xml:space="preserve">Robert Gilpin, </w:t>
      </w:r>
      <w:r w:rsidRPr="00BC1EF7">
        <w:rPr>
          <w:rFonts w:cs="Times New Roman"/>
          <w:i/>
          <w:iCs/>
          <w:szCs w:val="24"/>
        </w:rPr>
        <w:t>The Political Economy of International Relations</w:t>
      </w:r>
      <w:r w:rsidRPr="00BC1EF7">
        <w:rPr>
          <w:rFonts w:cs="Times New Roman"/>
          <w:szCs w:val="24"/>
        </w:rPr>
        <w:t xml:space="preserve"> (Princeton: Princeton University Press, 1987), </w:t>
      </w:r>
      <w:proofErr w:type="spellStart"/>
      <w:r w:rsidRPr="00BC1EF7">
        <w:rPr>
          <w:rFonts w:cs="Times New Roman"/>
          <w:szCs w:val="24"/>
        </w:rPr>
        <w:t>ch.</w:t>
      </w:r>
      <w:proofErr w:type="spellEnd"/>
      <w:r w:rsidRPr="00BC1EF7">
        <w:rPr>
          <w:rFonts w:cs="Times New Roman"/>
          <w:szCs w:val="24"/>
        </w:rPr>
        <w:t xml:space="preserve"> 3 (“Three Ideologies of Political Economy”), pp. 34-41 and 50-64 (the sections on Marxism and its critique).</w:t>
      </w:r>
      <w:r w:rsidRPr="00BC1EF7">
        <w:rPr>
          <w:rFonts w:cs="Times New Roman"/>
          <w:bCs/>
          <w:szCs w:val="24"/>
        </w:rPr>
        <w:t xml:space="preserve"> </w:t>
      </w:r>
    </w:p>
    <w:p w14:paraId="28CE0127" w14:textId="77777777" w:rsidR="00274ADB" w:rsidRPr="00BC1EF7" w:rsidRDefault="00274ADB" w:rsidP="004C540A">
      <w:pPr>
        <w:ind w:firstLine="720"/>
        <w:rPr>
          <w:rFonts w:cs="Times New Roman"/>
          <w:b/>
          <w:szCs w:val="24"/>
        </w:rPr>
      </w:pPr>
      <w:r w:rsidRPr="00BC1EF7">
        <w:rPr>
          <w:rFonts w:cs="Times New Roman"/>
          <w:b/>
          <w:szCs w:val="24"/>
        </w:rPr>
        <w:t>CLIO:</w:t>
      </w:r>
    </w:p>
    <w:p w14:paraId="020EFAB5" w14:textId="77777777" w:rsidR="00274ADB" w:rsidRPr="00BC1EF7" w:rsidRDefault="00274ADB" w:rsidP="003D7DDB">
      <w:pPr>
        <w:ind w:firstLine="720"/>
        <w:rPr>
          <w:rFonts w:cs="Times New Roman"/>
          <w:szCs w:val="24"/>
        </w:rPr>
      </w:pPr>
      <w:r w:rsidRPr="00BC1EF7">
        <w:rPr>
          <w:rFonts w:cs="Times New Roman"/>
          <w:bCs/>
          <w:szCs w:val="24"/>
        </w:rPr>
        <w:t>Fernando Henrique Cardoso</w:t>
      </w:r>
      <w:r w:rsidRPr="00BC1EF7">
        <w:rPr>
          <w:rFonts w:cs="Times New Roman"/>
          <w:szCs w:val="24"/>
        </w:rPr>
        <w:t xml:space="preserve">, “Dependent Capitalist Development in Latin America,” </w:t>
      </w:r>
      <w:r w:rsidRPr="00BC1EF7">
        <w:rPr>
          <w:rFonts w:cs="Times New Roman"/>
          <w:i/>
          <w:szCs w:val="24"/>
        </w:rPr>
        <w:t>New Left Review</w:t>
      </w:r>
      <w:r w:rsidRPr="00BC1EF7">
        <w:rPr>
          <w:rFonts w:cs="Times New Roman"/>
          <w:szCs w:val="24"/>
        </w:rPr>
        <w:t xml:space="preserve"> 74 (July-August 1972): 83-95.</w:t>
      </w:r>
    </w:p>
    <w:p w14:paraId="13B49473" w14:textId="77777777" w:rsidR="00274ADB" w:rsidRPr="00BC1EF7" w:rsidRDefault="00274ADB" w:rsidP="00735893">
      <w:pPr>
        <w:ind w:firstLine="720"/>
        <w:rPr>
          <w:rFonts w:cs="Times New Roman"/>
          <w:bCs/>
          <w:szCs w:val="24"/>
        </w:rPr>
      </w:pPr>
      <w:r w:rsidRPr="00BC1EF7">
        <w:rPr>
          <w:rFonts w:cs="Times New Roman"/>
          <w:bCs/>
          <w:szCs w:val="24"/>
        </w:rPr>
        <w:t xml:space="preserve">Michael E. Latham, “The Cold War in the Third World, 1963–1975,” </w:t>
      </w:r>
      <w:r w:rsidRPr="00BC1EF7">
        <w:rPr>
          <w:rFonts w:cs="Times New Roman"/>
          <w:bCs/>
          <w:i/>
          <w:iCs/>
          <w:szCs w:val="24"/>
        </w:rPr>
        <w:t>The Cambridge History of the Cold War</w:t>
      </w:r>
      <w:r w:rsidRPr="00BC1EF7">
        <w:rPr>
          <w:rFonts w:cs="Times New Roman"/>
          <w:bCs/>
          <w:szCs w:val="24"/>
        </w:rPr>
        <w:t xml:space="preserve">, </w:t>
      </w:r>
      <w:r w:rsidRPr="00BC1EF7">
        <w:rPr>
          <w:rFonts w:cs="Times New Roman"/>
          <w:b/>
          <w:szCs w:val="24"/>
        </w:rPr>
        <w:t>vol. 2</w:t>
      </w:r>
      <w:r w:rsidRPr="00BC1EF7">
        <w:rPr>
          <w:rFonts w:cs="Times New Roman"/>
          <w:bCs/>
          <w:szCs w:val="24"/>
        </w:rPr>
        <w:t xml:space="preserve"> ((New York: Cambridge University Press, 2010), </w:t>
      </w:r>
      <w:proofErr w:type="spellStart"/>
      <w:r w:rsidRPr="00BC1EF7">
        <w:rPr>
          <w:rFonts w:cs="Times New Roman"/>
          <w:bCs/>
          <w:szCs w:val="24"/>
        </w:rPr>
        <w:t>ch.</w:t>
      </w:r>
      <w:proofErr w:type="spellEnd"/>
      <w:r w:rsidRPr="00BC1EF7">
        <w:rPr>
          <w:rFonts w:cs="Times New Roman"/>
          <w:bCs/>
          <w:szCs w:val="24"/>
        </w:rPr>
        <w:t xml:space="preserve"> 13, pp. 258-80.</w:t>
      </w:r>
      <w:r w:rsidRPr="00BC1EF7">
        <w:rPr>
          <w:rFonts w:cs="Times New Roman"/>
          <w:bCs/>
          <w:szCs w:val="24"/>
        </w:rPr>
        <w:tab/>
      </w:r>
    </w:p>
    <w:p w14:paraId="11AFB714" w14:textId="77777777" w:rsidR="00274ADB" w:rsidRPr="00BC1EF7" w:rsidRDefault="00274ADB" w:rsidP="00667A09">
      <w:pPr>
        <w:rPr>
          <w:rFonts w:cs="Times New Roman"/>
          <w:szCs w:val="24"/>
        </w:rPr>
      </w:pPr>
      <w:r w:rsidRPr="00BC1EF7">
        <w:rPr>
          <w:rFonts w:cs="Times New Roman"/>
          <w:szCs w:val="24"/>
        </w:rPr>
        <w:tab/>
      </w:r>
      <w:proofErr w:type="spellStart"/>
      <w:r w:rsidRPr="00BC1EF7">
        <w:rPr>
          <w:rFonts w:cs="Times New Roman"/>
          <w:szCs w:val="24"/>
        </w:rPr>
        <w:t>Zakia</w:t>
      </w:r>
      <w:proofErr w:type="spellEnd"/>
      <w:r w:rsidRPr="00BC1EF7">
        <w:rPr>
          <w:rFonts w:cs="Times New Roman"/>
          <w:szCs w:val="24"/>
        </w:rPr>
        <w:t xml:space="preserve"> Shiraz, “Review: CIA Intervention in Chile and the Fall of the Allende Government in 1973,” </w:t>
      </w:r>
      <w:r w:rsidRPr="00BC1EF7">
        <w:rPr>
          <w:rFonts w:cs="Times New Roman"/>
          <w:i/>
          <w:iCs/>
          <w:szCs w:val="24"/>
        </w:rPr>
        <w:t>Journal of American Studies</w:t>
      </w:r>
      <w:r w:rsidRPr="00BC1EF7">
        <w:rPr>
          <w:rFonts w:cs="Times New Roman"/>
          <w:szCs w:val="24"/>
        </w:rPr>
        <w:t xml:space="preserve"> 45, no. 3 (August 2011): 603-13</w:t>
      </w:r>
    </w:p>
    <w:p w14:paraId="1D0F46B2" w14:textId="77777777" w:rsidR="00274ADB" w:rsidRPr="00BC1EF7" w:rsidRDefault="00274ADB" w:rsidP="004C540A">
      <w:pPr>
        <w:rPr>
          <w:rFonts w:cs="Times New Roman"/>
          <w:szCs w:val="24"/>
        </w:rPr>
      </w:pPr>
    </w:p>
    <w:p w14:paraId="6E17D8A1" w14:textId="723A7808" w:rsidR="00274ADB" w:rsidRPr="00BC1EF7" w:rsidRDefault="00274ADB" w:rsidP="004C540A">
      <w:pPr>
        <w:rPr>
          <w:rFonts w:cs="Times New Roman"/>
          <w:b/>
          <w:bCs/>
          <w:szCs w:val="24"/>
        </w:rPr>
      </w:pPr>
      <w:r w:rsidRPr="00BC1EF7">
        <w:rPr>
          <w:rFonts w:cs="Times New Roman"/>
          <w:b/>
          <w:bCs/>
          <w:szCs w:val="24"/>
        </w:rPr>
        <w:t>Nov. 8. A cold war example: The Cuban Missile Crisis (1962)</w:t>
      </w:r>
    </w:p>
    <w:p w14:paraId="23DE7AA5" w14:textId="77777777" w:rsidR="00274ADB" w:rsidRPr="00A7674A" w:rsidRDefault="00274ADB" w:rsidP="004C540A">
      <w:pPr>
        <w:rPr>
          <w:rFonts w:cs="Times New Roman"/>
          <w:b/>
          <w:bCs/>
          <w:szCs w:val="24"/>
        </w:rPr>
      </w:pPr>
      <w:r w:rsidRPr="00BC1EF7">
        <w:rPr>
          <w:rFonts w:cs="Times New Roman"/>
          <w:b/>
          <w:bCs/>
          <w:szCs w:val="24"/>
        </w:rPr>
        <w:tab/>
        <w:t>CLIO:</w:t>
      </w:r>
    </w:p>
    <w:p w14:paraId="2913E3FC" w14:textId="77777777" w:rsidR="00274ADB" w:rsidRPr="00BC1EF7" w:rsidRDefault="00274ADB" w:rsidP="004C540A">
      <w:pPr>
        <w:rPr>
          <w:rFonts w:cs="Times New Roman"/>
          <w:szCs w:val="24"/>
        </w:rPr>
      </w:pPr>
      <w:r w:rsidRPr="00BC1EF7">
        <w:rPr>
          <w:rFonts w:cs="Times New Roman"/>
          <w:b/>
          <w:bCs/>
          <w:szCs w:val="24"/>
        </w:rPr>
        <w:tab/>
      </w:r>
      <w:r w:rsidRPr="00BC1EF7">
        <w:rPr>
          <w:rFonts w:cs="Times New Roman"/>
          <w:szCs w:val="24"/>
        </w:rPr>
        <w:t xml:space="preserve">Arthur I. Cyr, “The Cuban Missile Crisis after Fifty Years,” </w:t>
      </w:r>
      <w:r w:rsidRPr="00BC1EF7">
        <w:rPr>
          <w:rFonts w:cs="Times New Roman"/>
          <w:i/>
          <w:iCs/>
          <w:szCs w:val="24"/>
        </w:rPr>
        <w:t>Orbis</w:t>
      </w:r>
      <w:r w:rsidRPr="00BC1EF7">
        <w:rPr>
          <w:rFonts w:cs="Times New Roman"/>
          <w:szCs w:val="24"/>
        </w:rPr>
        <w:t>, 57, no. 4 (Autumn 2013): 5-19.</w:t>
      </w:r>
    </w:p>
    <w:p w14:paraId="7B1DFE6E" w14:textId="77777777" w:rsidR="00274ADB" w:rsidRPr="00BC1EF7" w:rsidRDefault="00274ADB" w:rsidP="004C540A">
      <w:pPr>
        <w:rPr>
          <w:rFonts w:cs="Times New Roman"/>
          <w:szCs w:val="24"/>
        </w:rPr>
      </w:pPr>
      <w:r w:rsidRPr="00BC1EF7">
        <w:rPr>
          <w:rFonts w:cs="Times New Roman"/>
          <w:szCs w:val="24"/>
        </w:rPr>
        <w:tab/>
      </w:r>
      <w:r w:rsidRPr="00BC1EF7">
        <w:rPr>
          <w:rFonts w:cs="Times New Roman"/>
          <w:b/>
          <w:bCs/>
          <w:szCs w:val="24"/>
        </w:rPr>
        <w:t>Open web:</w:t>
      </w:r>
    </w:p>
    <w:p w14:paraId="48B6B187" w14:textId="77777777" w:rsidR="00274ADB" w:rsidRPr="00BC1EF7" w:rsidRDefault="00274ADB" w:rsidP="004C540A">
      <w:pPr>
        <w:rPr>
          <w:rFonts w:cs="Times New Roman"/>
          <w:szCs w:val="24"/>
        </w:rPr>
      </w:pPr>
      <w:r w:rsidRPr="00BC1EF7">
        <w:rPr>
          <w:rFonts w:cs="Times New Roman"/>
          <w:szCs w:val="24"/>
        </w:rPr>
        <w:tab/>
        <w:t xml:space="preserve">David Wright, “Six Close Calls During the Cuban Missile Crisis,” Union of Concerned Scientists Blog, Oct. 30, 2015, </w:t>
      </w:r>
      <w:hyperlink r:id="rId47" w:history="1">
        <w:r w:rsidRPr="00BC1EF7">
          <w:rPr>
            <w:rFonts w:cs="Times New Roman"/>
            <w:color w:val="0563C1" w:themeColor="hyperlink"/>
            <w:szCs w:val="24"/>
            <w:u w:val="single"/>
          </w:rPr>
          <w:t>https://blog.ucsusa.org/david-wright/six-close-calls-during-the-cuban-missile-crisis-941</w:t>
        </w:r>
      </w:hyperlink>
    </w:p>
    <w:p w14:paraId="23C573B8" w14:textId="77777777" w:rsidR="00274ADB" w:rsidRDefault="00274ADB" w:rsidP="004C540A">
      <w:pPr>
        <w:rPr>
          <w:rFonts w:cs="Times New Roman"/>
          <w:szCs w:val="24"/>
        </w:rPr>
      </w:pPr>
      <w:r w:rsidRPr="00BC1EF7">
        <w:rPr>
          <w:rFonts w:cs="Times New Roman"/>
          <w:szCs w:val="24"/>
        </w:rPr>
        <w:tab/>
        <w:t xml:space="preserve">Robert Dallek, “Untold Story of the Bay of Pigs,” </w:t>
      </w:r>
      <w:r w:rsidRPr="00BC1EF7">
        <w:rPr>
          <w:rFonts w:cs="Times New Roman"/>
          <w:i/>
          <w:szCs w:val="24"/>
        </w:rPr>
        <w:t>Daily Beast</w:t>
      </w:r>
      <w:r w:rsidRPr="00BC1EF7">
        <w:rPr>
          <w:rFonts w:cs="Times New Roman"/>
          <w:szCs w:val="24"/>
        </w:rPr>
        <w:t xml:space="preserve">, Aug. 14, 2011, </w:t>
      </w:r>
      <w:hyperlink r:id="rId48" w:history="1">
        <w:r w:rsidRPr="00BC1EF7">
          <w:rPr>
            <w:rFonts w:cs="Times New Roman"/>
            <w:color w:val="0563C1" w:themeColor="hyperlink"/>
            <w:szCs w:val="24"/>
            <w:u w:val="single"/>
          </w:rPr>
          <w:t>https://nsarchive2.gwu.edu/NSAEBB/NSAEBB355/NewsweekMagazine.2011.08.22_26-28.pdf</w:t>
        </w:r>
      </w:hyperlink>
      <w:r w:rsidRPr="00BC1EF7">
        <w:rPr>
          <w:rFonts w:cs="Times New Roman"/>
          <w:szCs w:val="24"/>
        </w:rPr>
        <w:t xml:space="preserve"> </w:t>
      </w:r>
    </w:p>
    <w:p w14:paraId="68F50DFE" w14:textId="77777777" w:rsidR="00274ADB" w:rsidRPr="00A7674A" w:rsidRDefault="00274ADB" w:rsidP="004C540A">
      <w:pPr>
        <w:rPr>
          <w:rFonts w:cs="Times New Roman"/>
          <w:b/>
          <w:bCs/>
          <w:szCs w:val="24"/>
        </w:rPr>
      </w:pPr>
      <w:r>
        <w:rPr>
          <w:rFonts w:cs="Times New Roman"/>
          <w:szCs w:val="24"/>
        </w:rPr>
        <w:tab/>
      </w:r>
      <w:r w:rsidRPr="00A7674A">
        <w:rPr>
          <w:rFonts w:cs="Times New Roman"/>
          <w:b/>
          <w:bCs/>
          <w:szCs w:val="24"/>
        </w:rPr>
        <w:t>CLIO:</w:t>
      </w:r>
    </w:p>
    <w:p w14:paraId="1C26B34D" w14:textId="77777777" w:rsidR="00274ADB" w:rsidRDefault="00274ADB" w:rsidP="004C540A">
      <w:pPr>
        <w:rPr>
          <w:rFonts w:cs="Times New Roman"/>
          <w:szCs w:val="24"/>
        </w:rPr>
      </w:pPr>
      <w:r>
        <w:rPr>
          <w:rFonts w:cs="Times New Roman"/>
          <w:szCs w:val="24"/>
        </w:rPr>
        <w:tab/>
      </w:r>
      <w:r w:rsidRPr="00BC1EF7">
        <w:rPr>
          <w:rFonts w:cs="Times New Roman"/>
          <w:szCs w:val="24"/>
        </w:rPr>
        <w:t xml:space="preserve">Russell Crandall, “Rebel with a Cause,” </w:t>
      </w:r>
      <w:r w:rsidRPr="00BC1EF7">
        <w:rPr>
          <w:rFonts w:cs="Times New Roman"/>
          <w:i/>
          <w:iCs/>
          <w:szCs w:val="24"/>
        </w:rPr>
        <w:t xml:space="preserve">Survival </w:t>
      </w:r>
      <w:r w:rsidRPr="00BC1EF7">
        <w:rPr>
          <w:rFonts w:cs="Times New Roman"/>
          <w:szCs w:val="24"/>
        </w:rPr>
        <w:t>63, no. 2 (April-May 2021): 171-80</w:t>
      </w:r>
    </w:p>
    <w:p w14:paraId="13B94547" w14:textId="77777777" w:rsidR="00274ADB" w:rsidRPr="00BC1EF7" w:rsidRDefault="00274ADB" w:rsidP="00A7674A">
      <w:pPr>
        <w:ind w:firstLine="720"/>
        <w:rPr>
          <w:rFonts w:cs="Times New Roman"/>
          <w:b/>
          <w:bCs/>
          <w:szCs w:val="24"/>
        </w:rPr>
      </w:pPr>
      <w:r>
        <w:rPr>
          <w:rFonts w:cs="Times New Roman"/>
          <w:b/>
          <w:bCs/>
          <w:szCs w:val="24"/>
        </w:rPr>
        <w:t xml:space="preserve">Recommended, not required: </w:t>
      </w:r>
      <w:r w:rsidRPr="00BC1EF7">
        <w:rPr>
          <w:rFonts w:cs="Times New Roman"/>
          <w:b/>
          <w:bCs/>
          <w:szCs w:val="24"/>
        </w:rPr>
        <w:t xml:space="preserve">how the “definitive history” keeps on evolving: </w:t>
      </w:r>
    </w:p>
    <w:p w14:paraId="45A36007" w14:textId="77777777" w:rsidR="00274ADB" w:rsidRPr="00BC1EF7" w:rsidRDefault="00274ADB" w:rsidP="004C540A">
      <w:pPr>
        <w:rPr>
          <w:rFonts w:cs="Times New Roman"/>
          <w:szCs w:val="24"/>
        </w:rPr>
      </w:pPr>
      <w:r w:rsidRPr="00BC1EF7">
        <w:rPr>
          <w:rFonts w:cs="Times New Roman"/>
          <w:szCs w:val="24"/>
        </w:rPr>
        <w:tab/>
        <w:t xml:space="preserve">Sean D. Naylor, “Operation Cobra: The Untold Story of How a CIA Officer Trained a Network of Agents Who Found the Soviet Missiles in Cuba,” </w:t>
      </w:r>
      <w:r w:rsidRPr="00BC1EF7">
        <w:rPr>
          <w:rFonts w:cs="Times New Roman"/>
          <w:i/>
          <w:iCs/>
          <w:szCs w:val="24"/>
        </w:rPr>
        <w:t>Yahoo News</w:t>
      </w:r>
      <w:r w:rsidRPr="00BC1EF7">
        <w:rPr>
          <w:rFonts w:cs="Times New Roman"/>
          <w:szCs w:val="24"/>
        </w:rPr>
        <w:t xml:space="preserve"> [yes, seriously, they broke the story!], Jan. 23, 2019, </w:t>
      </w:r>
      <w:hyperlink r:id="rId49" w:history="1">
        <w:r w:rsidRPr="00BC1EF7">
          <w:rPr>
            <w:rFonts w:cs="Times New Roman"/>
            <w:color w:val="0563C1" w:themeColor="hyperlink"/>
            <w:szCs w:val="24"/>
            <w:u w:val="single"/>
          </w:rPr>
          <w:t>https://news.yahoo.com/operation-cobra-untold-story-cia-officer-trained-network-agents-found-soviet-missiles-cuba-100005794.html</w:t>
        </w:r>
      </w:hyperlink>
      <w:r w:rsidRPr="00BC1EF7">
        <w:rPr>
          <w:rFonts w:cs="Times New Roman"/>
          <w:szCs w:val="24"/>
        </w:rPr>
        <w:t xml:space="preserve"> </w:t>
      </w:r>
    </w:p>
    <w:p w14:paraId="27A7BEF7" w14:textId="77777777" w:rsidR="00274ADB" w:rsidRPr="00BC1EF7" w:rsidRDefault="00274ADB" w:rsidP="004C540A">
      <w:pPr>
        <w:rPr>
          <w:rFonts w:cs="Times New Roman"/>
          <w:szCs w:val="24"/>
        </w:rPr>
      </w:pPr>
      <w:r w:rsidRPr="00BC1EF7">
        <w:rPr>
          <w:rFonts w:cs="Times New Roman"/>
          <w:szCs w:val="24"/>
        </w:rPr>
        <w:tab/>
      </w:r>
      <w:bookmarkStart w:id="4" w:name="_Hlk10031727"/>
    </w:p>
    <w:p w14:paraId="6955DC13" w14:textId="77777777" w:rsidR="00274ADB" w:rsidRPr="00BC1EF7" w:rsidRDefault="00274ADB" w:rsidP="004C540A">
      <w:pPr>
        <w:rPr>
          <w:rFonts w:cs="Times New Roman"/>
          <w:b/>
          <w:bCs/>
          <w:szCs w:val="24"/>
        </w:rPr>
      </w:pPr>
      <w:r w:rsidRPr="00BC1EF7">
        <w:rPr>
          <w:rFonts w:cs="Times New Roman"/>
          <w:b/>
          <w:bCs/>
          <w:szCs w:val="24"/>
        </w:rPr>
        <w:t>Nov. 10. Gorbachev and the end of the Cold War: realism, ideas, and personalities.</w:t>
      </w:r>
    </w:p>
    <w:p w14:paraId="1DE8B6A5" w14:textId="77777777" w:rsidR="00274ADB" w:rsidRPr="00BC1EF7" w:rsidRDefault="00274ADB" w:rsidP="004C540A">
      <w:pPr>
        <w:rPr>
          <w:rFonts w:cs="Times New Roman"/>
          <w:b/>
          <w:bCs/>
          <w:szCs w:val="24"/>
        </w:rPr>
      </w:pPr>
      <w:r w:rsidRPr="00BC1EF7">
        <w:rPr>
          <w:rFonts w:cs="Times New Roman"/>
          <w:b/>
          <w:bCs/>
          <w:szCs w:val="24"/>
        </w:rPr>
        <w:tab/>
        <w:t>CLIO:</w:t>
      </w:r>
    </w:p>
    <w:p w14:paraId="03B3A772" w14:textId="77777777" w:rsidR="00274ADB" w:rsidRPr="00BC1EF7" w:rsidRDefault="00274ADB" w:rsidP="004C540A">
      <w:pPr>
        <w:ind w:firstLine="720"/>
        <w:rPr>
          <w:rFonts w:cs="Times New Roman"/>
          <w:szCs w:val="24"/>
        </w:rPr>
      </w:pPr>
      <w:r w:rsidRPr="00BC1EF7">
        <w:rPr>
          <w:rFonts w:cs="Times New Roman"/>
          <w:szCs w:val="24"/>
        </w:rPr>
        <w:t xml:space="preserve">David Holloway, “Gorbachev’s New Thinking,” </w:t>
      </w:r>
      <w:r w:rsidRPr="00BC1EF7">
        <w:rPr>
          <w:rFonts w:cs="Times New Roman"/>
          <w:i/>
          <w:szCs w:val="24"/>
        </w:rPr>
        <w:t>Foreign Affairs</w:t>
      </w:r>
      <w:r w:rsidRPr="00BC1EF7">
        <w:rPr>
          <w:rFonts w:cs="Times New Roman"/>
          <w:szCs w:val="24"/>
        </w:rPr>
        <w:t xml:space="preserve"> 68, no. 1 (America and the World Issue 1988/9): 66-81.</w:t>
      </w:r>
    </w:p>
    <w:p w14:paraId="1E2B692D" w14:textId="77777777" w:rsidR="00274ADB" w:rsidRPr="00BC1EF7" w:rsidRDefault="00274ADB" w:rsidP="00E00894">
      <w:pPr>
        <w:ind w:firstLine="720"/>
        <w:rPr>
          <w:rFonts w:cs="Times New Roman"/>
          <w:szCs w:val="24"/>
        </w:rPr>
      </w:pPr>
      <w:r w:rsidRPr="00BC1EF7">
        <w:rPr>
          <w:rFonts w:cs="Times New Roman"/>
          <w:szCs w:val="24"/>
        </w:rPr>
        <w:t xml:space="preserve">Stephen G. Brooks and William C. Wohlforth, “Power, Globalization, and the End of the Cold War,” </w:t>
      </w:r>
      <w:r w:rsidRPr="00BC1EF7">
        <w:rPr>
          <w:rFonts w:cs="Times New Roman"/>
          <w:i/>
          <w:iCs/>
          <w:szCs w:val="24"/>
        </w:rPr>
        <w:t>International Security</w:t>
      </w:r>
      <w:r w:rsidRPr="00BC1EF7">
        <w:rPr>
          <w:rFonts w:cs="Times New Roman"/>
          <w:szCs w:val="24"/>
        </w:rPr>
        <w:t xml:space="preserve"> 25, no. 3 (Winter 2000/2001): 5-53.</w:t>
      </w:r>
    </w:p>
    <w:p w14:paraId="026EB5FF" w14:textId="77777777" w:rsidR="00274ADB" w:rsidRPr="00BC1EF7" w:rsidRDefault="00274ADB" w:rsidP="004C540A">
      <w:pPr>
        <w:rPr>
          <w:rFonts w:cs="Times New Roman"/>
          <w:b/>
          <w:bCs/>
          <w:szCs w:val="24"/>
        </w:rPr>
      </w:pPr>
      <w:r w:rsidRPr="00BC1EF7">
        <w:rPr>
          <w:rFonts w:cs="Times New Roman"/>
          <w:szCs w:val="24"/>
        </w:rPr>
        <w:tab/>
        <w:t xml:space="preserve">Robert D. English, “Power, Ideas, and New Evidence on the Cold War's End: A Reply to Brooks and Wohlforth,” </w:t>
      </w:r>
      <w:r w:rsidRPr="00BC1EF7">
        <w:rPr>
          <w:rFonts w:cs="Times New Roman"/>
          <w:i/>
          <w:iCs/>
          <w:szCs w:val="24"/>
        </w:rPr>
        <w:t>International Security</w:t>
      </w:r>
      <w:r w:rsidRPr="00BC1EF7">
        <w:rPr>
          <w:rFonts w:cs="Times New Roman"/>
          <w:szCs w:val="24"/>
        </w:rPr>
        <w:t xml:space="preserve"> 26, no. 4 (Spring, 2002): 70-92.</w:t>
      </w:r>
    </w:p>
    <w:p w14:paraId="3CDBD20F" w14:textId="77777777" w:rsidR="00274ADB" w:rsidRPr="00BC1EF7" w:rsidRDefault="00274ADB" w:rsidP="004C540A">
      <w:pPr>
        <w:rPr>
          <w:rFonts w:cs="Times New Roman"/>
          <w:b/>
          <w:bCs/>
          <w:szCs w:val="24"/>
        </w:rPr>
      </w:pPr>
    </w:p>
    <w:p w14:paraId="58167113" w14:textId="77777777" w:rsidR="00274ADB" w:rsidRPr="00BC1EF7" w:rsidRDefault="00274ADB" w:rsidP="00852F21">
      <w:pPr>
        <w:pBdr>
          <w:top w:val="single" w:sz="4" w:space="1" w:color="auto"/>
          <w:left w:val="single" w:sz="4" w:space="4" w:color="auto"/>
          <w:bottom w:val="single" w:sz="4" w:space="1" w:color="auto"/>
          <w:right w:val="single" w:sz="4" w:space="4" w:color="auto"/>
        </w:pBdr>
        <w:shd w:val="clear" w:color="auto" w:fill="FFFFFF" w:themeFill="background1"/>
        <w:rPr>
          <w:rFonts w:cs="Times New Roman"/>
          <w:b/>
          <w:szCs w:val="24"/>
        </w:rPr>
      </w:pPr>
      <w:r w:rsidRPr="00BC1EF7">
        <w:rPr>
          <w:rFonts w:cs="Times New Roman"/>
          <w:b/>
          <w:szCs w:val="24"/>
        </w:rPr>
        <w:t>Part III: Recent History and Current Global Issues</w:t>
      </w:r>
    </w:p>
    <w:p w14:paraId="6FFCC7C2" w14:textId="77777777" w:rsidR="00274ADB" w:rsidRPr="00BC1EF7" w:rsidRDefault="00274ADB" w:rsidP="00852F21">
      <w:pPr>
        <w:shd w:val="clear" w:color="auto" w:fill="FFFFFF" w:themeFill="background1"/>
        <w:rPr>
          <w:rFonts w:cs="Times New Roman"/>
          <w:b/>
          <w:bCs/>
          <w:szCs w:val="24"/>
        </w:rPr>
      </w:pPr>
    </w:p>
    <w:p w14:paraId="4F883FDB" w14:textId="77777777" w:rsidR="00274ADB" w:rsidRPr="00BC1EF7" w:rsidRDefault="00274ADB" w:rsidP="004C540A">
      <w:pPr>
        <w:rPr>
          <w:rFonts w:cs="Times New Roman"/>
          <w:b/>
          <w:bCs/>
          <w:szCs w:val="24"/>
        </w:rPr>
      </w:pPr>
      <w:r w:rsidRPr="00BC1EF7">
        <w:rPr>
          <w:rFonts w:cs="Times New Roman"/>
          <w:b/>
          <w:bCs/>
          <w:szCs w:val="24"/>
        </w:rPr>
        <w:t>Nov. 15. The UN Security Council, the evolution of peace operations, and R2P.</w:t>
      </w:r>
    </w:p>
    <w:p w14:paraId="3906A16E" w14:textId="77777777" w:rsidR="00274ADB" w:rsidRPr="00BC1EF7" w:rsidRDefault="00274ADB" w:rsidP="004C540A">
      <w:pPr>
        <w:rPr>
          <w:rFonts w:cs="Times New Roman"/>
          <w:b/>
          <w:szCs w:val="24"/>
        </w:rPr>
      </w:pPr>
      <w:r w:rsidRPr="00BC1EF7">
        <w:rPr>
          <w:rFonts w:cs="Times New Roman"/>
          <w:szCs w:val="24"/>
        </w:rPr>
        <w:tab/>
      </w:r>
      <w:r w:rsidRPr="00BC1EF7">
        <w:rPr>
          <w:rFonts w:cs="Times New Roman"/>
          <w:b/>
          <w:szCs w:val="24"/>
        </w:rPr>
        <w:t>Open web:</w:t>
      </w:r>
    </w:p>
    <w:p w14:paraId="4E6BCFE1" w14:textId="77777777" w:rsidR="00274ADB" w:rsidRPr="00BC1EF7" w:rsidRDefault="00274ADB" w:rsidP="00082F7B">
      <w:pPr>
        <w:ind w:firstLine="720"/>
        <w:rPr>
          <w:rFonts w:cs="Times New Roman"/>
          <w:szCs w:val="24"/>
        </w:rPr>
      </w:pPr>
      <w:proofErr w:type="spellStart"/>
      <w:r w:rsidRPr="00BC1EF7">
        <w:rPr>
          <w:rFonts w:cs="Times New Roman"/>
          <w:szCs w:val="24"/>
        </w:rPr>
        <w:t>Håvard</w:t>
      </w:r>
      <w:proofErr w:type="spellEnd"/>
      <w:r w:rsidRPr="00BC1EF7">
        <w:rPr>
          <w:rFonts w:cs="Times New Roman"/>
          <w:szCs w:val="24"/>
        </w:rPr>
        <w:t xml:space="preserve"> </w:t>
      </w:r>
      <w:proofErr w:type="spellStart"/>
      <w:r w:rsidRPr="00BC1EF7">
        <w:rPr>
          <w:rFonts w:cs="Times New Roman"/>
          <w:szCs w:val="24"/>
        </w:rPr>
        <w:t>Hegre</w:t>
      </w:r>
      <w:proofErr w:type="spellEnd"/>
      <w:r w:rsidRPr="00BC1EF7">
        <w:rPr>
          <w:rFonts w:cs="Times New Roman"/>
          <w:szCs w:val="24"/>
        </w:rPr>
        <w:t xml:space="preserve">, Lisa </w:t>
      </w:r>
      <w:proofErr w:type="spellStart"/>
      <w:r w:rsidRPr="00BC1EF7">
        <w:rPr>
          <w:rFonts w:cs="Times New Roman"/>
          <w:szCs w:val="24"/>
        </w:rPr>
        <w:t>Hultman</w:t>
      </w:r>
      <w:proofErr w:type="spellEnd"/>
      <w:r w:rsidRPr="00BC1EF7">
        <w:rPr>
          <w:rFonts w:cs="Times New Roman"/>
          <w:szCs w:val="24"/>
        </w:rPr>
        <w:t xml:space="preserve">, and </w:t>
      </w:r>
      <w:proofErr w:type="spellStart"/>
      <w:r w:rsidRPr="00BC1EF7">
        <w:rPr>
          <w:rFonts w:cs="Times New Roman"/>
          <w:szCs w:val="24"/>
        </w:rPr>
        <w:t>Håvard</w:t>
      </w:r>
      <w:proofErr w:type="spellEnd"/>
      <w:r w:rsidRPr="00BC1EF7">
        <w:rPr>
          <w:rFonts w:cs="Times New Roman"/>
          <w:szCs w:val="24"/>
        </w:rPr>
        <w:t xml:space="preserve"> </w:t>
      </w:r>
      <w:proofErr w:type="spellStart"/>
      <w:r w:rsidRPr="00BC1EF7">
        <w:rPr>
          <w:rFonts w:cs="Times New Roman"/>
          <w:szCs w:val="24"/>
        </w:rPr>
        <w:t>Mokleiv</w:t>
      </w:r>
      <w:proofErr w:type="spellEnd"/>
      <w:r w:rsidRPr="00BC1EF7">
        <w:rPr>
          <w:rFonts w:cs="Times New Roman"/>
          <w:szCs w:val="24"/>
        </w:rPr>
        <w:t xml:space="preserve"> </w:t>
      </w:r>
      <w:proofErr w:type="spellStart"/>
      <w:r w:rsidRPr="00BC1EF7">
        <w:rPr>
          <w:rFonts w:cs="Times New Roman"/>
          <w:szCs w:val="24"/>
        </w:rPr>
        <w:t>Nygård</w:t>
      </w:r>
      <w:proofErr w:type="spellEnd"/>
      <w:r w:rsidRPr="00BC1EF7">
        <w:rPr>
          <w:rFonts w:cs="Times New Roman"/>
          <w:szCs w:val="24"/>
        </w:rPr>
        <w:t xml:space="preserve">, “Peacekeeping Works: Evaluating the Effectiveness of UN Peacekeeping Operations,” PRIO (Oslo) </w:t>
      </w:r>
      <w:r w:rsidRPr="00BC1EF7">
        <w:rPr>
          <w:rFonts w:cs="Times New Roman"/>
          <w:i/>
          <w:iCs/>
          <w:szCs w:val="24"/>
        </w:rPr>
        <w:t>Conflict Trends</w:t>
      </w:r>
      <w:r w:rsidRPr="00BC1EF7">
        <w:rPr>
          <w:rFonts w:cs="Times New Roman"/>
          <w:szCs w:val="24"/>
        </w:rPr>
        <w:t xml:space="preserve"> 2017, no. 6, </w:t>
      </w:r>
      <w:hyperlink r:id="rId50" w:history="1">
        <w:r w:rsidRPr="00BC1EF7">
          <w:rPr>
            <w:rStyle w:val="Hyperlink"/>
            <w:szCs w:val="24"/>
          </w:rPr>
          <w:t>https://www.prio.org/utility/DownloadFile.ashx?id=1526&amp;type=publicationfile</w:t>
        </w:r>
      </w:hyperlink>
      <w:r w:rsidRPr="00BC1EF7">
        <w:rPr>
          <w:rFonts w:cs="Times New Roman"/>
          <w:szCs w:val="24"/>
        </w:rPr>
        <w:t xml:space="preserve"> </w:t>
      </w:r>
    </w:p>
    <w:p w14:paraId="1912B931" w14:textId="77777777" w:rsidR="00274ADB" w:rsidRPr="00BC1EF7" w:rsidRDefault="00274ADB" w:rsidP="00082F7B">
      <w:pPr>
        <w:ind w:left="720"/>
        <w:rPr>
          <w:rFonts w:cs="Times New Roman"/>
          <w:b/>
          <w:bCs/>
          <w:szCs w:val="24"/>
        </w:rPr>
      </w:pPr>
      <w:r w:rsidRPr="00BC1EF7">
        <w:rPr>
          <w:rFonts w:cs="Times New Roman"/>
          <w:b/>
          <w:bCs/>
          <w:szCs w:val="24"/>
        </w:rPr>
        <w:t>CLIO:</w:t>
      </w:r>
    </w:p>
    <w:p w14:paraId="7E574717" w14:textId="77777777" w:rsidR="00274ADB" w:rsidRPr="00BC1EF7" w:rsidRDefault="00274ADB" w:rsidP="00134178">
      <w:pPr>
        <w:ind w:firstLine="720"/>
        <w:rPr>
          <w:rFonts w:cs="Times New Roman"/>
          <w:szCs w:val="24"/>
        </w:rPr>
      </w:pPr>
      <w:proofErr w:type="spellStart"/>
      <w:r w:rsidRPr="00BC1EF7">
        <w:rPr>
          <w:rFonts w:cs="Times New Roman"/>
          <w:szCs w:val="24"/>
        </w:rPr>
        <w:t>Séverine</w:t>
      </w:r>
      <w:proofErr w:type="spellEnd"/>
      <w:r w:rsidRPr="00BC1EF7">
        <w:rPr>
          <w:rFonts w:cs="Times New Roman"/>
          <w:szCs w:val="24"/>
        </w:rPr>
        <w:t xml:space="preserve"> </w:t>
      </w:r>
      <w:proofErr w:type="spellStart"/>
      <w:r w:rsidRPr="00BC1EF7">
        <w:rPr>
          <w:rFonts w:cs="Times New Roman"/>
          <w:szCs w:val="24"/>
        </w:rPr>
        <w:t>Autesserre</w:t>
      </w:r>
      <w:proofErr w:type="spellEnd"/>
      <w:r w:rsidRPr="00BC1EF7">
        <w:rPr>
          <w:rFonts w:cs="Times New Roman"/>
          <w:szCs w:val="24"/>
        </w:rPr>
        <w:t xml:space="preserve">, “The Crisis of Peacekeeping: Why the UN Can’t End Wars,” </w:t>
      </w:r>
      <w:r w:rsidRPr="00BC1EF7">
        <w:rPr>
          <w:rFonts w:cs="Times New Roman"/>
          <w:i/>
          <w:iCs/>
          <w:szCs w:val="24"/>
        </w:rPr>
        <w:t>Foreign Affairs</w:t>
      </w:r>
      <w:r w:rsidRPr="00BC1EF7">
        <w:rPr>
          <w:rFonts w:cs="Times New Roman"/>
          <w:szCs w:val="24"/>
        </w:rPr>
        <w:t xml:space="preserve"> 98, no. 1 (Jan./Feb. 2019): 101-116, and the exchange of letters to the editor which followed, </w:t>
      </w:r>
      <w:r w:rsidRPr="00BC1EF7">
        <w:rPr>
          <w:rFonts w:cs="Times New Roman"/>
          <w:i/>
          <w:iCs/>
          <w:szCs w:val="24"/>
        </w:rPr>
        <w:t>Foreign Affairs</w:t>
      </w:r>
      <w:r w:rsidRPr="00BC1EF7">
        <w:rPr>
          <w:rFonts w:cs="Times New Roman"/>
          <w:szCs w:val="24"/>
        </w:rPr>
        <w:t xml:space="preserve"> 98, no. 3 (May/June 2019): 217-219.</w:t>
      </w:r>
    </w:p>
    <w:p w14:paraId="754F49B1" w14:textId="77777777" w:rsidR="00274ADB" w:rsidRPr="00BC1EF7" w:rsidRDefault="00274ADB" w:rsidP="00134178">
      <w:pPr>
        <w:rPr>
          <w:rFonts w:cs="Times New Roman"/>
          <w:szCs w:val="24"/>
        </w:rPr>
      </w:pPr>
      <w:r w:rsidRPr="00BC1EF7">
        <w:rPr>
          <w:rFonts w:cs="Times New Roman"/>
          <w:szCs w:val="24"/>
        </w:rPr>
        <w:tab/>
        <w:t xml:space="preserve">Roland Paris, “The ‘Responsibility to Protect’ and the Structural Problems of Preventive Humanitarian Intervention,” </w:t>
      </w:r>
      <w:r w:rsidRPr="00BC1EF7">
        <w:rPr>
          <w:rFonts w:cs="Times New Roman"/>
          <w:i/>
          <w:szCs w:val="24"/>
        </w:rPr>
        <w:t xml:space="preserve">International Peacekeeping </w:t>
      </w:r>
      <w:r w:rsidRPr="00BC1EF7">
        <w:rPr>
          <w:rFonts w:cs="Times New Roman"/>
          <w:szCs w:val="24"/>
        </w:rPr>
        <w:t>21, no.5 (2014): 569-603.</w:t>
      </w:r>
    </w:p>
    <w:p w14:paraId="7DCB13BE" w14:textId="77777777" w:rsidR="00274ADB" w:rsidRPr="00BC1EF7" w:rsidRDefault="00274ADB" w:rsidP="00134178">
      <w:pPr>
        <w:rPr>
          <w:rFonts w:cs="Times New Roman"/>
          <w:szCs w:val="24"/>
        </w:rPr>
      </w:pPr>
      <w:r w:rsidRPr="00BC1EF7">
        <w:rPr>
          <w:rFonts w:cs="Times New Roman"/>
          <w:szCs w:val="24"/>
        </w:rPr>
        <w:tab/>
      </w:r>
      <w:r w:rsidRPr="00BC1EF7">
        <w:rPr>
          <w:rFonts w:cs="Times New Roman"/>
          <w:b/>
          <w:bCs/>
          <w:szCs w:val="24"/>
        </w:rPr>
        <w:t xml:space="preserve">Recommended, not required (CLIO): </w:t>
      </w:r>
      <w:r w:rsidRPr="00BC1EF7">
        <w:rPr>
          <w:rFonts w:cs="Times New Roman"/>
          <w:szCs w:val="24"/>
        </w:rPr>
        <w:t xml:space="preserve">Kofi Annan, “Two Concepts of Sovereignty,” </w:t>
      </w:r>
      <w:r w:rsidRPr="00BC1EF7">
        <w:rPr>
          <w:rFonts w:cs="Times New Roman"/>
          <w:i/>
          <w:szCs w:val="24"/>
        </w:rPr>
        <w:t>The Economist</w:t>
      </w:r>
      <w:r w:rsidRPr="00BC1EF7">
        <w:rPr>
          <w:rFonts w:cs="Times New Roman"/>
          <w:szCs w:val="24"/>
        </w:rPr>
        <w:t>, Sept. 18, 1999.</w:t>
      </w:r>
    </w:p>
    <w:p w14:paraId="72C15762" w14:textId="77777777" w:rsidR="00274ADB" w:rsidRPr="00BC1EF7" w:rsidRDefault="00274ADB" w:rsidP="004C540A">
      <w:pPr>
        <w:rPr>
          <w:rFonts w:cs="Times New Roman"/>
          <w:b/>
          <w:bCs/>
          <w:szCs w:val="24"/>
        </w:rPr>
      </w:pPr>
    </w:p>
    <w:p w14:paraId="7E423213" w14:textId="3FBAB96D" w:rsidR="00274ADB" w:rsidRPr="00BC1EF7" w:rsidRDefault="00274ADB" w:rsidP="004C540A">
      <w:pPr>
        <w:rPr>
          <w:rFonts w:cs="Times New Roman"/>
          <w:b/>
          <w:bCs/>
          <w:szCs w:val="24"/>
        </w:rPr>
      </w:pPr>
      <w:r w:rsidRPr="00BC1EF7">
        <w:rPr>
          <w:rFonts w:cs="Times New Roman"/>
          <w:b/>
          <w:bCs/>
          <w:szCs w:val="24"/>
        </w:rPr>
        <w:t>Nov. 17. Terrorism</w:t>
      </w:r>
    </w:p>
    <w:p w14:paraId="4C87FD43" w14:textId="77777777" w:rsidR="00274ADB" w:rsidRPr="00BC1EF7" w:rsidRDefault="00274ADB" w:rsidP="004C540A">
      <w:pPr>
        <w:rPr>
          <w:rFonts w:cs="Times New Roman"/>
          <w:b/>
          <w:bCs/>
          <w:szCs w:val="24"/>
        </w:rPr>
      </w:pPr>
      <w:r w:rsidRPr="00BC1EF7">
        <w:rPr>
          <w:rFonts w:cs="Times New Roman"/>
          <w:b/>
          <w:bCs/>
          <w:szCs w:val="24"/>
        </w:rPr>
        <w:tab/>
        <w:t>CLIO:</w:t>
      </w:r>
    </w:p>
    <w:p w14:paraId="03C88070" w14:textId="00D59F98" w:rsidR="007E4206" w:rsidRPr="00BC1EF7" w:rsidRDefault="00274ADB" w:rsidP="007E4206">
      <w:pPr>
        <w:ind w:firstLine="720"/>
        <w:rPr>
          <w:rFonts w:eastAsia="Times New Roman" w:cs="Times New Roman"/>
          <w:szCs w:val="24"/>
        </w:rPr>
      </w:pPr>
      <w:r w:rsidRPr="00BC1EF7">
        <w:rPr>
          <w:rFonts w:eastAsia="Times New Roman" w:cs="Times New Roman"/>
          <w:szCs w:val="24"/>
        </w:rPr>
        <w:t xml:space="preserve">Andrew H. </w:t>
      </w:r>
      <w:proofErr w:type="spellStart"/>
      <w:r w:rsidRPr="00BC1EF7">
        <w:rPr>
          <w:rFonts w:eastAsia="Times New Roman" w:cs="Times New Roman"/>
          <w:szCs w:val="24"/>
        </w:rPr>
        <w:t>Kydd</w:t>
      </w:r>
      <w:proofErr w:type="spellEnd"/>
      <w:r w:rsidRPr="00BC1EF7">
        <w:rPr>
          <w:rFonts w:eastAsia="Times New Roman" w:cs="Times New Roman"/>
          <w:szCs w:val="24"/>
        </w:rPr>
        <w:t xml:space="preserve"> and Barbara F. Walter, “The Strategies of Terrorism,” </w:t>
      </w:r>
      <w:r w:rsidRPr="00BC1EF7">
        <w:rPr>
          <w:rFonts w:eastAsia="Times New Roman" w:cs="Times New Roman"/>
          <w:i/>
          <w:szCs w:val="24"/>
        </w:rPr>
        <w:t>International Security</w:t>
      </w:r>
      <w:r w:rsidRPr="00BC1EF7">
        <w:rPr>
          <w:rFonts w:eastAsia="Times New Roman" w:cs="Times New Roman"/>
          <w:szCs w:val="24"/>
        </w:rPr>
        <w:t xml:space="preserve"> 31, no. 1 (Summer 2006): 49-80.</w:t>
      </w:r>
    </w:p>
    <w:p w14:paraId="159D887A" w14:textId="77777777" w:rsidR="00274ADB" w:rsidRPr="00BC1EF7" w:rsidRDefault="00274ADB" w:rsidP="00C97E69">
      <w:pPr>
        <w:ind w:firstLine="720"/>
        <w:rPr>
          <w:rFonts w:cs="Times New Roman"/>
          <w:b/>
          <w:bCs/>
          <w:szCs w:val="24"/>
        </w:rPr>
      </w:pPr>
      <w:r w:rsidRPr="00BC1EF7">
        <w:rPr>
          <w:rFonts w:cs="Times New Roman"/>
          <w:b/>
          <w:bCs/>
          <w:szCs w:val="24"/>
        </w:rPr>
        <w:t>Open Web:</w:t>
      </w:r>
    </w:p>
    <w:p w14:paraId="57895D34" w14:textId="247ACB10" w:rsidR="00274ADB" w:rsidRDefault="00274ADB" w:rsidP="00C97E69">
      <w:pPr>
        <w:ind w:firstLine="720"/>
        <w:rPr>
          <w:rFonts w:cs="Times New Roman"/>
          <w:szCs w:val="24"/>
        </w:rPr>
      </w:pPr>
      <w:r w:rsidRPr="00BC1EF7">
        <w:rPr>
          <w:rFonts w:cs="Times New Roman"/>
          <w:szCs w:val="24"/>
        </w:rPr>
        <w:t xml:space="preserve">Audrey </w:t>
      </w:r>
      <w:proofErr w:type="spellStart"/>
      <w:r w:rsidRPr="00BC1EF7">
        <w:rPr>
          <w:rFonts w:cs="Times New Roman"/>
          <w:szCs w:val="24"/>
        </w:rPr>
        <w:t>Kurth</w:t>
      </w:r>
      <w:proofErr w:type="spellEnd"/>
      <w:r w:rsidRPr="00BC1EF7">
        <w:rPr>
          <w:rFonts w:cs="Times New Roman"/>
          <w:szCs w:val="24"/>
        </w:rPr>
        <w:t xml:space="preserve"> Cronin, “When Should We Talk to Terrorists?” United States Institute of Peace Special Report 240, May 2010, </w:t>
      </w:r>
      <w:hyperlink r:id="rId51" w:history="1">
        <w:r w:rsidRPr="00BC1EF7">
          <w:rPr>
            <w:rStyle w:val="Hyperlink"/>
            <w:szCs w:val="24"/>
          </w:rPr>
          <w:t>https://www.usip.org/sites/default/files/SR240Cronin_3a.pdf</w:t>
        </w:r>
      </w:hyperlink>
      <w:r w:rsidRPr="00BC1EF7">
        <w:rPr>
          <w:rFonts w:cs="Times New Roman"/>
          <w:szCs w:val="24"/>
        </w:rPr>
        <w:t xml:space="preserve"> </w:t>
      </w:r>
    </w:p>
    <w:p w14:paraId="15CCD97D" w14:textId="1E584A49" w:rsidR="00A80D7A" w:rsidRDefault="00A80D7A" w:rsidP="00C97E69">
      <w:pPr>
        <w:ind w:firstLine="720"/>
        <w:rPr>
          <w:rFonts w:cs="Times New Roman"/>
          <w:b/>
          <w:bCs/>
          <w:szCs w:val="24"/>
        </w:rPr>
      </w:pPr>
      <w:r w:rsidRPr="00A80D7A">
        <w:rPr>
          <w:rFonts w:cs="Times New Roman"/>
          <w:b/>
          <w:bCs/>
          <w:szCs w:val="24"/>
        </w:rPr>
        <w:t>CLIO:</w:t>
      </w:r>
    </w:p>
    <w:p w14:paraId="3C26919C" w14:textId="6FDC34BB" w:rsidR="007E4206" w:rsidRPr="007E4206" w:rsidRDefault="007E4206" w:rsidP="00C97E69">
      <w:pPr>
        <w:ind w:firstLine="720"/>
        <w:rPr>
          <w:rFonts w:cs="Times New Roman"/>
          <w:szCs w:val="24"/>
        </w:rPr>
      </w:pPr>
      <w:r>
        <w:rPr>
          <w:rFonts w:cs="Times New Roman"/>
          <w:szCs w:val="24"/>
        </w:rPr>
        <w:t xml:space="preserve">Nelly </w:t>
      </w:r>
      <w:proofErr w:type="spellStart"/>
      <w:r>
        <w:rPr>
          <w:rFonts w:cs="Times New Roman"/>
          <w:szCs w:val="24"/>
        </w:rPr>
        <w:t>Lahoud</w:t>
      </w:r>
      <w:proofErr w:type="spellEnd"/>
      <w:r>
        <w:rPr>
          <w:rFonts w:cs="Times New Roman"/>
          <w:szCs w:val="24"/>
        </w:rPr>
        <w:t xml:space="preserve">, “Bin Laden’s Catastrophic Success,” </w:t>
      </w:r>
      <w:r w:rsidRPr="007E4206">
        <w:rPr>
          <w:rFonts w:cs="Times New Roman"/>
          <w:i/>
          <w:iCs/>
          <w:szCs w:val="24"/>
        </w:rPr>
        <w:t>Foreign Affairs</w:t>
      </w:r>
      <w:r>
        <w:rPr>
          <w:rFonts w:cs="Times New Roman"/>
          <w:szCs w:val="24"/>
        </w:rPr>
        <w:t xml:space="preserve"> 100, no. 5 (Sept./Oct. 2021): 10-21.</w:t>
      </w:r>
    </w:p>
    <w:p w14:paraId="1118679E" w14:textId="25FA3880" w:rsidR="00A80D7A" w:rsidRPr="00BC1EF7" w:rsidRDefault="00A80D7A" w:rsidP="00C97E69">
      <w:pPr>
        <w:ind w:firstLine="720"/>
        <w:rPr>
          <w:rFonts w:cs="Times New Roman"/>
          <w:szCs w:val="24"/>
        </w:rPr>
      </w:pPr>
      <w:r>
        <w:rPr>
          <w:rFonts w:cs="Times New Roman"/>
          <w:szCs w:val="24"/>
        </w:rPr>
        <w:t xml:space="preserve">Daniel </w:t>
      </w:r>
      <w:proofErr w:type="spellStart"/>
      <w:r>
        <w:rPr>
          <w:rFonts w:cs="Times New Roman"/>
          <w:szCs w:val="24"/>
        </w:rPr>
        <w:t>Byman</w:t>
      </w:r>
      <w:proofErr w:type="spellEnd"/>
      <w:r>
        <w:rPr>
          <w:rFonts w:cs="Times New Roman"/>
          <w:szCs w:val="24"/>
        </w:rPr>
        <w:t>, “</w:t>
      </w:r>
      <w:r w:rsidRPr="00A80D7A">
        <w:rPr>
          <w:rFonts w:cs="Times New Roman"/>
          <w:szCs w:val="24"/>
        </w:rPr>
        <w:t>Will Afghanistan Become a Terrorist Safe Haven Again?</w:t>
      </w:r>
      <w:r>
        <w:rPr>
          <w:rFonts w:cs="Times New Roman"/>
          <w:szCs w:val="24"/>
        </w:rPr>
        <w:t>” ForeignAffairs.com, Aug. 18, 2021.</w:t>
      </w:r>
    </w:p>
    <w:p w14:paraId="4BC96629" w14:textId="77777777" w:rsidR="00274ADB" w:rsidRPr="00BC1EF7" w:rsidRDefault="00274ADB" w:rsidP="004C540A">
      <w:pPr>
        <w:ind w:firstLine="720"/>
        <w:rPr>
          <w:rFonts w:eastAsia="Times New Roman" w:cs="Times New Roman"/>
          <w:b/>
          <w:bCs/>
          <w:szCs w:val="24"/>
        </w:rPr>
      </w:pPr>
      <w:r w:rsidRPr="00BC1EF7">
        <w:rPr>
          <w:rFonts w:eastAsia="Times New Roman" w:cs="Times New Roman"/>
          <w:b/>
          <w:bCs/>
          <w:szCs w:val="24"/>
        </w:rPr>
        <w:t>Recommended, not required (open web):</w:t>
      </w:r>
    </w:p>
    <w:p w14:paraId="08611DAC" w14:textId="77777777" w:rsidR="00274ADB" w:rsidRPr="00BC1EF7" w:rsidRDefault="00274ADB" w:rsidP="004C540A">
      <w:pPr>
        <w:ind w:firstLine="720"/>
        <w:rPr>
          <w:rFonts w:eastAsia="Times New Roman" w:cs="Times New Roman"/>
          <w:szCs w:val="24"/>
        </w:rPr>
      </w:pPr>
      <w:r w:rsidRPr="00BC1EF7">
        <w:rPr>
          <w:rFonts w:eastAsia="Times New Roman" w:cs="Times New Roman"/>
          <w:szCs w:val="24"/>
        </w:rPr>
        <w:t xml:space="preserve">Seth G. Jones, Catrina </w:t>
      </w:r>
      <w:proofErr w:type="spellStart"/>
      <w:r w:rsidRPr="00BC1EF7">
        <w:rPr>
          <w:rFonts w:eastAsia="Times New Roman" w:cs="Times New Roman"/>
          <w:szCs w:val="24"/>
        </w:rPr>
        <w:t>Doxsee</w:t>
      </w:r>
      <w:proofErr w:type="spellEnd"/>
      <w:r w:rsidRPr="00BC1EF7">
        <w:rPr>
          <w:rFonts w:eastAsia="Times New Roman" w:cs="Times New Roman"/>
          <w:szCs w:val="24"/>
        </w:rPr>
        <w:t xml:space="preserve">, and Nicholas Harrington, “The Escalating Terrorism Problem in the United States,” Center for Strategic and International Studies (CSIS) Briefs, June 2020, </w:t>
      </w:r>
      <w:hyperlink r:id="rId52" w:history="1">
        <w:r w:rsidRPr="00BC1EF7">
          <w:rPr>
            <w:rStyle w:val="Hyperlink"/>
            <w:rFonts w:eastAsia="Times New Roman"/>
            <w:szCs w:val="24"/>
          </w:rPr>
          <w:t>https://csis-website-prod.s3.amazonaws.com/s3fs-public/publication/200612_Jones_DomesticTerrorism_v6.pdf</w:t>
        </w:r>
      </w:hyperlink>
      <w:r w:rsidRPr="00BC1EF7">
        <w:rPr>
          <w:rFonts w:eastAsia="Times New Roman" w:cs="Times New Roman"/>
          <w:szCs w:val="24"/>
        </w:rPr>
        <w:t xml:space="preserve"> </w:t>
      </w:r>
    </w:p>
    <w:p w14:paraId="10BBFCBF" w14:textId="77777777" w:rsidR="00274ADB" w:rsidRDefault="00274ADB" w:rsidP="004C540A">
      <w:pPr>
        <w:rPr>
          <w:rFonts w:cs="Times New Roman"/>
          <w:szCs w:val="24"/>
        </w:rPr>
      </w:pPr>
    </w:p>
    <w:p w14:paraId="16DBD3C7" w14:textId="77777777" w:rsidR="00274ADB" w:rsidRPr="00F85BAB" w:rsidRDefault="00274ADB" w:rsidP="004C540A">
      <w:pPr>
        <w:rPr>
          <w:rFonts w:cs="Times New Roman"/>
          <w:b/>
          <w:bCs/>
          <w:szCs w:val="24"/>
        </w:rPr>
      </w:pPr>
      <w:r w:rsidRPr="00F85BAB">
        <w:rPr>
          <w:rFonts w:cs="Times New Roman"/>
          <w:b/>
          <w:bCs/>
          <w:szCs w:val="24"/>
        </w:rPr>
        <w:t>Sunday, Nov. 21, 5pm: Second essay due. Covers readings through Nov. 15.</w:t>
      </w:r>
    </w:p>
    <w:p w14:paraId="0A58291A" w14:textId="77777777" w:rsidR="00274ADB" w:rsidRPr="00BC1EF7" w:rsidRDefault="00274ADB" w:rsidP="004C540A">
      <w:pPr>
        <w:rPr>
          <w:rFonts w:cs="Times New Roman"/>
          <w:szCs w:val="24"/>
        </w:rPr>
      </w:pPr>
      <w:r w:rsidRPr="00BC1EF7">
        <w:rPr>
          <w:rFonts w:cs="Times New Roman"/>
          <w:szCs w:val="24"/>
        </w:rPr>
        <w:tab/>
      </w:r>
    </w:p>
    <w:p w14:paraId="732D7993" w14:textId="77777777" w:rsidR="00274ADB" w:rsidRPr="00BC1EF7" w:rsidRDefault="00274ADB" w:rsidP="00783920">
      <w:pPr>
        <w:rPr>
          <w:rFonts w:cs="Times New Roman"/>
          <w:b/>
          <w:bCs/>
          <w:szCs w:val="24"/>
        </w:rPr>
      </w:pPr>
      <w:r w:rsidRPr="00BC1EF7">
        <w:rPr>
          <w:rFonts w:cs="Times New Roman"/>
          <w:b/>
          <w:bCs/>
          <w:szCs w:val="24"/>
        </w:rPr>
        <w:t>Nov. 22. International intervention: the example of the US invasion of Iraq, 2003</w:t>
      </w:r>
    </w:p>
    <w:p w14:paraId="329DDFE9" w14:textId="77777777" w:rsidR="00274ADB" w:rsidRPr="00BC1EF7" w:rsidRDefault="00274ADB" w:rsidP="00783920">
      <w:pPr>
        <w:rPr>
          <w:rFonts w:cs="Times New Roman"/>
          <w:b/>
          <w:bCs/>
          <w:szCs w:val="24"/>
        </w:rPr>
      </w:pPr>
      <w:r w:rsidRPr="00BC1EF7">
        <w:rPr>
          <w:rFonts w:cs="Times New Roman"/>
          <w:szCs w:val="24"/>
        </w:rPr>
        <w:tab/>
      </w:r>
      <w:r w:rsidRPr="00BC1EF7">
        <w:rPr>
          <w:rFonts w:cs="Times New Roman"/>
          <w:b/>
          <w:bCs/>
          <w:szCs w:val="24"/>
        </w:rPr>
        <w:t>CLIO:</w:t>
      </w:r>
    </w:p>
    <w:p w14:paraId="6DA3A983" w14:textId="77777777" w:rsidR="00274ADB" w:rsidRPr="00BC1EF7" w:rsidRDefault="00274ADB" w:rsidP="00783920">
      <w:pPr>
        <w:ind w:firstLine="720"/>
        <w:rPr>
          <w:rFonts w:cs="Times New Roman"/>
          <w:szCs w:val="24"/>
        </w:rPr>
      </w:pPr>
      <w:r w:rsidRPr="00BC1EF7">
        <w:rPr>
          <w:rFonts w:cs="Times New Roman"/>
          <w:szCs w:val="24"/>
        </w:rPr>
        <w:t xml:space="preserve">Brian C. Schmidt and Michael C. Williams, “The Bush Doctrine and the Iraq War: Neoconservatives versus Realists,” </w:t>
      </w:r>
      <w:r w:rsidRPr="00BC1EF7">
        <w:rPr>
          <w:rFonts w:cs="Times New Roman"/>
          <w:i/>
          <w:szCs w:val="24"/>
        </w:rPr>
        <w:t>Security Studies</w:t>
      </w:r>
      <w:r w:rsidRPr="00BC1EF7">
        <w:rPr>
          <w:rFonts w:cs="Times New Roman"/>
          <w:szCs w:val="24"/>
        </w:rPr>
        <w:t xml:space="preserve"> 17, no. 2 (2008): 191-220.</w:t>
      </w:r>
    </w:p>
    <w:p w14:paraId="3AAAE573" w14:textId="77777777" w:rsidR="00274ADB" w:rsidRPr="00BC1EF7" w:rsidRDefault="00274ADB" w:rsidP="00783920">
      <w:pPr>
        <w:rPr>
          <w:rFonts w:cs="Times New Roman"/>
          <w:szCs w:val="24"/>
        </w:rPr>
      </w:pPr>
      <w:r w:rsidRPr="00BC1EF7">
        <w:rPr>
          <w:rFonts w:cs="Times New Roman"/>
          <w:szCs w:val="24"/>
        </w:rPr>
        <w:tab/>
        <w:t xml:space="preserve">Kevin Woods, James Lacey, and Williamson Murray, “Saddam’s Delusions: The View from the Inside,” </w:t>
      </w:r>
      <w:r w:rsidRPr="00BC1EF7">
        <w:rPr>
          <w:rFonts w:cs="Times New Roman"/>
          <w:i/>
          <w:szCs w:val="24"/>
        </w:rPr>
        <w:t>Foreign Affairs</w:t>
      </w:r>
      <w:r w:rsidRPr="00BC1EF7">
        <w:rPr>
          <w:rFonts w:cs="Times New Roman"/>
          <w:szCs w:val="24"/>
        </w:rPr>
        <w:t xml:space="preserve"> 85, no. 3 (May/June 2006): 2-27. </w:t>
      </w:r>
    </w:p>
    <w:p w14:paraId="4931451E" w14:textId="77777777" w:rsidR="00274ADB" w:rsidRPr="00BC1EF7" w:rsidRDefault="00274ADB" w:rsidP="004C540A">
      <w:pPr>
        <w:rPr>
          <w:rFonts w:cs="Times New Roman"/>
          <w:szCs w:val="24"/>
        </w:rPr>
      </w:pPr>
      <w:r w:rsidRPr="00BC1EF7">
        <w:rPr>
          <w:rFonts w:cs="Times New Roman"/>
          <w:szCs w:val="24"/>
        </w:rPr>
        <w:tab/>
        <w:t xml:space="preserve">Nora </w:t>
      </w:r>
      <w:proofErr w:type="spellStart"/>
      <w:r w:rsidRPr="00BC1EF7">
        <w:rPr>
          <w:rFonts w:cs="Times New Roman"/>
          <w:szCs w:val="24"/>
        </w:rPr>
        <w:t>Bensahel</w:t>
      </w:r>
      <w:proofErr w:type="spellEnd"/>
      <w:r w:rsidRPr="00BC1EF7">
        <w:rPr>
          <w:rFonts w:cs="Times New Roman"/>
          <w:szCs w:val="24"/>
        </w:rPr>
        <w:t xml:space="preserve">, “Mission not Accomplished: What Went Wrong with Iraqi Reconstruction,” </w:t>
      </w:r>
      <w:r w:rsidRPr="00BC1EF7">
        <w:rPr>
          <w:rFonts w:cs="Times New Roman"/>
          <w:i/>
          <w:szCs w:val="24"/>
        </w:rPr>
        <w:t>Journal of Strategic Studies</w:t>
      </w:r>
      <w:r w:rsidRPr="00BC1EF7">
        <w:rPr>
          <w:rFonts w:cs="Times New Roman"/>
          <w:szCs w:val="24"/>
        </w:rPr>
        <w:t xml:space="preserve"> 29, no. 3 (June 2006): 453-73.</w:t>
      </w:r>
    </w:p>
    <w:p w14:paraId="02356FA9" w14:textId="77777777" w:rsidR="00274ADB" w:rsidRPr="00BC1EF7" w:rsidRDefault="00274ADB" w:rsidP="004C540A">
      <w:pPr>
        <w:rPr>
          <w:rFonts w:cs="Times New Roman"/>
          <w:b/>
          <w:bCs/>
          <w:szCs w:val="24"/>
        </w:rPr>
      </w:pPr>
    </w:p>
    <w:p w14:paraId="57095F1D" w14:textId="77777777" w:rsidR="00274ADB" w:rsidRPr="00BC1EF7" w:rsidRDefault="00274ADB" w:rsidP="004C540A">
      <w:pPr>
        <w:rPr>
          <w:rFonts w:cs="Times New Roman"/>
          <w:b/>
          <w:bCs/>
          <w:szCs w:val="24"/>
        </w:rPr>
      </w:pPr>
      <w:r w:rsidRPr="00BC1EF7">
        <w:rPr>
          <w:rFonts w:cs="Times New Roman"/>
          <w:b/>
          <w:bCs/>
          <w:szCs w:val="24"/>
        </w:rPr>
        <w:t>Nov. 24: No class meeting, Thanksgiving holiday.</w:t>
      </w:r>
      <w:bookmarkEnd w:id="4"/>
    </w:p>
    <w:p w14:paraId="1D92C8A3" w14:textId="77777777" w:rsidR="00274ADB" w:rsidRPr="00BC1EF7" w:rsidRDefault="00274ADB" w:rsidP="004C540A">
      <w:pPr>
        <w:rPr>
          <w:rFonts w:cs="Times New Roman"/>
          <w:szCs w:val="24"/>
        </w:rPr>
      </w:pPr>
    </w:p>
    <w:p w14:paraId="44106627" w14:textId="77777777" w:rsidR="00274ADB" w:rsidRPr="00BC1EF7" w:rsidRDefault="00274ADB" w:rsidP="004C540A">
      <w:pPr>
        <w:rPr>
          <w:rFonts w:cs="Times New Roman"/>
          <w:b/>
          <w:bCs/>
          <w:szCs w:val="24"/>
        </w:rPr>
      </w:pPr>
      <w:r w:rsidRPr="00BC1EF7">
        <w:rPr>
          <w:rFonts w:cs="Times New Roman"/>
          <w:b/>
          <w:bCs/>
          <w:szCs w:val="24"/>
        </w:rPr>
        <w:t>Nov. 29. International intervention: the examples of Russia and Turkey in Syria and Libya.</w:t>
      </w:r>
    </w:p>
    <w:p w14:paraId="442BD01E" w14:textId="77777777" w:rsidR="00274ADB" w:rsidRPr="00BC1EF7" w:rsidRDefault="00274ADB" w:rsidP="004C540A">
      <w:pPr>
        <w:rPr>
          <w:rFonts w:cs="Times New Roman"/>
          <w:b/>
          <w:bCs/>
          <w:szCs w:val="24"/>
        </w:rPr>
      </w:pPr>
      <w:r w:rsidRPr="00BC1EF7">
        <w:rPr>
          <w:rFonts w:cs="Times New Roman"/>
          <w:b/>
          <w:bCs/>
          <w:szCs w:val="24"/>
        </w:rPr>
        <w:tab/>
        <w:t>Open web:</w:t>
      </w:r>
    </w:p>
    <w:p w14:paraId="5FDBE297" w14:textId="77777777" w:rsidR="00274ADB" w:rsidRPr="00BC1EF7" w:rsidRDefault="00274ADB" w:rsidP="00994B53">
      <w:pPr>
        <w:rPr>
          <w:rFonts w:cs="Times New Roman"/>
          <w:szCs w:val="24"/>
        </w:rPr>
      </w:pPr>
      <w:r w:rsidRPr="00BC1EF7">
        <w:rPr>
          <w:rFonts w:cs="Times New Roman"/>
          <w:szCs w:val="24"/>
        </w:rPr>
        <w:tab/>
        <w:t xml:space="preserve">Zachary </w:t>
      </w:r>
      <w:proofErr w:type="spellStart"/>
      <w:r w:rsidRPr="00BC1EF7">
        <w:rPr>
          <w:rFonts w:cs="Times New Roman"/>
          <w:szCs w:val="24"/>
        </w:rPr>
        <w:t>Laub</w:t>
      </w:r>
      <w:proofErr w:type="spellEnd"/>
      <w:r w:rsidRPr="00BC1EF7">
        <w:rPr>
          <w:rFonts w:cs="Times New Roman"/>
          <w:szCs w:val="24"/>
        </w:rPr>
        <w:t xml:space="preserve">, “Syria’s Civil War: The Descent into Horror,” Council on Foreign Relations, </w:t>
      </w:r>
      <w:r>
        <w:rPr>
          <w:rFonts w:cs="Times New Roman"/>
          <w:szCs w:val="24"/>
        </w:rPr>
        <w:t>March 17, 2021</w:t>
      </w:r>
      <w:r w:rsidRPr="00BC1EF7">
        <w:rPr>
          <w:rFonts w:cs="Times New Roman"/>
          <w:szCs w:val="24"/>
        </w:rPr>
        <w:t xml:space="preserve">, </w:t>
      </w:r>
      <w:hyperlink r:id="rId53" w:history="1">
        <w:r w:rsidRPr="00BC1EF7">
          <w:rPr>
            <w:rStyle w:val="Hyperlink"/>
            <w:szCs w:val="24"/>
          </w:rPr>
          <w:t>https://www.cfr.org/article/syrias-civil-war</w:t>
        </w:r>
      </w:hyperlink>
      <w:r w:rsidRPr="00BC1EF7">
        <w:rPr>
          <w:rFonts w:cs="Times New Roman"/>
          <w:szCs w:val="24"/>
        </w:rPr>
        <w:t xml:space="preserve"> </w:t>
      </w:r>
    </w:p>
    <w:p w14:paraId="1190B6F1" w14:textId="77777777" w:rsidR="00274ADB" w:rsidRPr="00BC1EF7" w:rsidRDefault="00274ADB" w:rsidP="00994B53">
      <w:pPr>
        <w:pStyle w:val="Heading1"/>
        <w:spacing w:before="0"/>
        <w:divId w:val="390276725"/>
        <w:rPr>
          <w:rFonts w:ascii="Times New Roman" w:eastAsia="Times New Roman" w:hAnsi="Times New Roman" w:cs="Times New Roman"/>
          <w:color w:val="635A4F"/>
          <w:sz w:val="24"/>
          <w:szCs w:val="24"/>
          <w:shd w:val="clear" w:color="auto" w:fill="FFFFFF"/>
        </w:rPr>
      </w:pPr>
      <w:r w:rsidRPr="00BC1EF7">
        <w:rPr>
          <w:rFonts w:ascii="Times New Roman" w:eastAsiaTheme="minorHAnsi" w:hAnsi="Times New Roman" w:cs="Times New Roman"/>
          <w:color w:val="000000" w:themeColor="text1"/>
          <w:sz w:val="24"/>
          <w:szCs w:val="24"/>
        </w:rPr>
        <w:tab/>
      </w:r>
      <w:r w:rsidRPr="00BC1EF7">
        <w:rPr>
          <w:rFonts w:ascii="Times New Roman" w:eastAsia="Times New Roman" w:hAnsi="Times New Roman" w:cs="Times New Roman"/>
          <w:color w:val="000000" w:themeColor="text1"/>
          <w:sz w:val="24"/>
          <w:szCs w:val="24"/>
          <w:shd w:val="clear" w:color="auto" w:fill="FFFFFF"/>
        </w:rPr>
        <w:t xml:space="preserve">Armenak </w:t>
      </w:r>
      <w:proofErr w:type="spellStart"/>
      <w:r w:rsidRPr="00BC1EF7">
        <w:rPr>
          <w:rFonts w:ascii="Times New Roman" w:eastAsia="Times New Roman" w:hAnsi="Times New Roman" w:cs="Times New Roman"/>
          <w:color w:val="000000" w:themeColor="text1"/>
          <w:sz w:val="24"/>
          <w:szCs w:val="24"/>
          <w:shd w:val="clear" w:color="auto" w:fill="FFFFFF"/>
        </w:rPr>
        <w:t>Tokmajyan</w:t>
      </w:r>
      <w:proofErr w:type="spellEnd"/>
      <w:r w:rsidRPr="00BC1EF7">
        <w:rPr>
          <w:rFonts w:ascii="Times New Roman" w:eastAsia="Times New Roman" w:hAnsi="Times New Roman" w:cs="Times New Roman"/>
          <w:color w:val="000000" w:themeColor="text1"/>
          <w:sz w:val="24"/>
          <w:szCs w:val="24"/>
          <w:shd w:val="clear" w:color="auto" w:fill="FFFFFF"/>
        </w:rPr>
        <w:t>, “How Southern Syria Has Been Transformed into a Regional Powder Keg,” Carnegie Endowment Middle East Center Working Paper, July 2020,</w:t>
      </w:r>
      <w:r w:rsidRPr="00BC1EF7">
        <w:rPr>
          <w:rFonts w:ascii="Times New Roman" w:eastAsia="Times New Roman" w:hAnsi="Times New Roman" w:cs="Times New Roman"/>
          <w:color w:val="635A4F"/>
          <w:sz w:val="24"/>
          <w:szCs w:val="24"/>
          <w:shd w:val="clear" w:color="auto" w:fill="FFFFFF"/>
        </w:rPr>
        <w:t xml:space="preserve"> </w:t>
      </w:r>
      <w:hyperlink r:id="rId54" w:history="1">
        <w:r w:rsidRPr="00BC1EF7">
          <w:rPr>
            <w:rStyle w:val="Hyperlink"/>
            <w:rFonts w:eastAsia="Times New Roman"/>
            <w:sz w:val="24"/>
            <w:szCs w:val="24"/>
            <w:shd w:val="clear" w:color="auto" w:fill="FFFFFF"/>
          </w:rPr>
          <w:t>https://carnegieendowment.org/files/Tokmajyan_Syria2.pdf</w:t>
        </w:r>
      </w:hyperlink>
    </w:p>
    <w:p w14:paraId="77C6E73B" w14:textId="77777777" w:rsidR="00274ADB" w:rsidRPr="00BC1EF7" w:rsidRDefault="00274ADB" w:rsidP="00770CB8">
      <w:pPr>
        <w:divId w:val="390276725"/>
        <w:rPr>
          <w:rFonts w:cs="Times New Roman"/>
          <w:b/>
          <w:bCs/>
          <w:szCs w:val="24"/>
        </w:rPr>
      </w:pPr>
      <w:r w:rsidRPr="00BC1EF7">
        <w:rPr>
          <w:rFonts w:cs="Times New Roman"/>
          <w:szCs w:val="24"/>
        </w:rPr>
        <w:tab/>
      </w:r>
      <w:r w:rsidRPr="00BC1EF7">
        <w:rPr>
          <w:rFonts w:cs="Times New Roman"/>
          <w:b/>
          <w:bCs/>
          <w:szCs w:val="24"/>
        </w:rPr>
        <w:t>CLIO:</w:t>
      </w:r>
    </w:p>
    <w:p w14:paraId="24A1BEAB" w14:textId="77777777" w:rsidR="00274ADB" w:rsidRPr="00BC1EF7" w:rsidRDefault="00274ADB" w:rsidP="00FC561B">
      <w:pPr>
        <w:pStyle w:val="Heading1"/>
        <w:spacing w:before="0"/>
        <w:divId w:val="857624618"/>
        <w:rPr>
          <w:rFonts w:ascii="Times New Roman" w:eastAsia="Times New Roman" w:hAnsi="Times New Roman" w:cs="Times New Roman"/>
          <w:color w:val="000000" w:themeColor="text1"/>
          <w:sz w:val="24"/>
          <w:szCs w:val="24"/>
        </w:rPr>
      </w:pPr>
      <w:r w:rsidRPr="00BC1EF7">
        <w:rPr>
          <w:rFonts w:ascii="Times New Roman" w:hAnsi="Times New Roman" w:cs="Times New Roman"/>
          <w:color w:val="000000" w:themeColor="text1"/>
          <w:sz w:val="24"/>
          <w:szCs w:val="24"/>
        </w:rPr>
        <w:tab/>
        <w:t>Alan J. Kuperman, “</w:t>
      </w:r>
      <w:r w:rsidRPr="00BC1EF7">
        <w:rPr>
          <w:rFonts w:ascii="Times New Roman" w:eastAsia="Times New Roman" w:hAnsi="Times New Roman" w:cs="Times New Roman"/>
          <w:color w:val="000000" w:themeColor="text1"/>
          <w:kern w:val="36"/>
          <w:sz w:val="24"/>
          <w:szCs w:val="24"/>
        </w:rPr>
        <w:t xml:space="preserve">Obama’s Libya Debacle: </w:t>
      </w:r>
      <w:r w:rsidRPr="00BC1EF7">
        <w:rPr>
          <w:rFonts w:ascii="Times New Roman" w:eastAsia="Times New Roman" w:hAnsi="Times New Roman" w:cs="Times New Roman"/>
          <w:color w:val="000000" w:themeColor="text1"/>
          <w:sz w:val="24"/>
          <w:szCs w:val="24"/>
        </w:rPr>
        <w:t xml:space="preserve">How a Well-Meaning Intervention Ended in Failure,” </w:t>
      </w:r>
      <w:r w:rsidRPr="00BC1EF7">
        <w:rPr>
          <w:rFonts w:ascii="Times New Roman" w:eastAsia="Times New Roman" w:hAnsi="Times New Roman" w:cs="Times New Roman"/>
          <w:i/>
          <w:iCs/>
          <w:color w:val="000000" w:themeColor="text1"/>
          <w:sz w:val="24"/>
          <w:szCs w:val="24"/>
        </w:rPr>
        <w:t>Foreign Affairs</w:t>
      </w:r>
      <w:r w:rsidRPr="00BC1EF7">
        <w:rPr>
          <w:rFonts w:ascii="Times New Roman" w:eastAsia="Times New Roman" w:hAnsi="Times New Roman" w:cs="Times New Roman"/>
          <w:color w:val="000000" w:themeColor="text1"/>
          <w:sz w:val="24"/>
          <w:szCs w:val="24"/>
        </w:rPr>
        <w:t xml:space="preserve"> 94, no. 2 (Mar./Apr. 2015): 66-77.</w:t>
      </w:r>
    </w:p>
    <w:p w14:paraId="6C1C5FE3" w14:textId="77777777" w:rsidR="00274ADB" w:rsidRPr="00BC1EF7" w:rsidRDefault="00274ADB" w:rsidP="00DA102D">
      <w:pPr>
        <w:divId w:val="857624618"/>
        <w:rPr>
          <w:rFonts w:cs="Times New Roman"/>
          <w:b/>
          <w:bCs/>
          <w:szCs w:val="24"/>
        </w:rPr>
      </w:pPr>
      <w:r w:rsidRPr="00BC1EF7">
        <w:rPr>
          <w:rFonts w:cs="Times New Roman"/>
          <w:szCs w:val="24"/>
        </w:rPr>
        <w:tab/>
      </w:r>
      <w:r w:rsidRPr="00BC1EF7">
        <w:rPr>
          <w:rFonts w:cs="Times New Roman"/>
          <w:b/>
          <w:bCs/>
          <w:szCs w:val="24"/>
        </w:rPr>
        <w:t>Open web:</w:t>
      </w:r>
    </w:p>
    <w:p w14:paraId="17978965" w14:textId="77777777" w:rsidR="00274ADB" w:rsidRPr="00BC1EF7" w:rsidRDefault="00274ADB" w:rsidP="00DA102D">
      <w:pPr>
        <w:ind w:firstLine="720"/>
        <w:divId w:val="390276725"/>
        <w:rPr>
          <w:rFonts w:cs="Times New Roman"/>
          <w:szCs w:val="24"/>
        </w:rPr>
      </w:pPr>
      <w:r w:rsidRPr="00BC1EF7">
        <w:rPr>
          <w:rFonts w:cs="Times New Roman"/>
          <w:color w:val="000000" w:themeColor="text1"/>
          <w:szCs w:val="24"/>
        </w:rPr>
        <w:t xml:space="preserve">Tarek </w:t>
      </w:r>
      <w:proofErr w:type="spellStart"/>
      <w:r w:rsidRPr="00BC1EF7">
        <w:rPr>
          <w:rFonts w:cs="Times New Roman"/>
          <w:color w:val="000000" w:themeColor="text1"/>
          <w:szCs w:val="24"/>
        </w:rPr>
        <w:t>Megerisi</w:t>
      </w:r>
      <w:proofErr w:type="spellEnd"/>
      <w:r w:rsidRPr="00BC1EF7">
        <w:rPr>
          <w:rFonts w:cs="Times New Roman"/>
          <w:color w:val="000000" w:themeColor="text1"/>
          <w:szCs w:val="24"/>
        </w:rPr>
        <w:t xml:space="preserve">, “Libya’s Global Civil War,” European Council on Foreign Relations Policy </w:t>
      </w:r>
      <w:r w:rsidRPr="00BC1EF7">
        <w:rPr>
          <w:rFonts w:cs="Times New Roman"/>
          <w:szCs w:val="24"/>
        </w:rPr>
        <w:t xml:space="preserve">Brief, June 2019, </w:t>
      </w:r>
      <w:hyperlink r:id="rId55" w:history="1">
        <w:r w:rsidRPr="00BC1EF7">
          <w:rPr>
            <w:rStyle w:val="Hyperlink"/>
            <w:szCs w:val="24"/>
          </w:rPr>
          <w:t>https://www.ecfr.eu/page/-/libyas_global_civil_war1.pdf</w:t>
        </w:r>
      </w:hyperlink>
      <w:r w:rsidRPr="00BC1EF7">
        <w:rPr>
          <w:rFonts w:cs="Times New Roman"/>
          <w:szCs w:val="24"/>
        </w:rPr>
        <w:t xml:space="preserve"> </w:t>
      </w:r>
    </w:p>
    <w:p w14:paraId="2B7E99F8" w14:textId="77777777" w:rsidR="00274ADB" w:rsidRPr="00BC1EF7" w:rsidRDefault="00274ADB" w:rsidP="00E00894">
      <w:pPr>
        <w:divId w:val="390276725"/>
        <w:rPr>
          <w:rFonts w:cs="Times New Roman"/>
          <w:szCs w:val="24"/>
        </w:rPr>
      </w:pPr>
      <w:r w:rsidRPr="00BC1EF7">
        <w:rPr>
          <w:rFonts w:cs="Times New Roman"/>
          <w:szCs w:val="24"/>
        </w:rPr>
        <w:tab/>
      </w:r>
    </w:p>
    <w:p w14:paraId="32E5945D" w14:textId="40B0F892" w:rsidR="00274ADB" w:rsidRPr="00BC1EF7" w:rsidRDefault="00274ADB" w:rsidP="00C77695">
      <w:pPr>
        <w:rPr>
          <w:rFonts w:cs="Times New Roman"/>
          <w:b/>
          <w:bCs/>
          <w:szCs w:val="24"/>
        </w:rPr>
      </w:pPr>
      <w:r w:rsidRPr="00BC1EF7">
        <w:rPr>
          <w:rFonts w:cs="Times New Roman"/>
          <w:b/>
          <w:bCs/>
          <w:szCs w:val="24"/>
        </w:rPr>
        <w:t>Dec. 1. Nuclear proliferation and Iran.</w:t>
      </w:r>
      <w:r w:rsidRPr="00BC1EF7">
        <w:rPr>
          <w:rFonts w:cs="Times New Roman"/>
          <w:szCs w:val="24"/>
        </w:rPr>
        <w:t xml:space="preserve"> </w:t>
      </w:r>
    </w:p>
    <w:p w14:paraId="2C798263" w14:textId="77777777" w:rsidR="00274ADB" w:rsidRPr="00BC1EF7" w:rsidRDefault="00274ADB" w:rsidP="00537608">
      <w:pPr>
        <w:ind w:firstLine="720"/>
        <w:rPr>
          <w:rFonts w:cs="Times New Roman"/>
          <w:b/>
          <w:bCs/>
          <w:szCs w:val="24"/>
        </w:rPr>
      </w:pPr>
      <w:r w:rsidRPr="00BC1EF7">
        <w:rPr>
          <w:rFonts w:cs="Times New Roman"/>
          <w:b/>
          <w:bCs/>
          <w:szCs w:val="24"/>
        </w:rPr>
        <w:t>CLIO:</w:t>
      </w:r>
    </w:p>
    <w:p w14:paraId="4C8BD832" w14:textId="77777777" w:rsidR="00274ADB" w:rsidRPr="00BC1EF7" w:rsidRDefault="00274ADB" w:rsidP="00C77695">
      <w:pPr>
        <w:rPr>
          <w:rFonts w:cs="Times New Roman"/>
          <w:szCs w:val="24"/>
        </w:rPr>
      </w:pPr>
      <w:r w:rsidRPr="00BC1EF7">
        <w:rPr>
          <w:rFonts w:cs="Times New Roman"/>
          <w:b/>
          <w:bCs/>
          <w:szCs w:val="24"/>
        </w:rPr>
        <w:tab/>
      </w:r>
      <w:r w:rsidRPr="00BC1EF7">
        <w:rPr>
          <w:rFonts w:cs="Times New Roman"/>
          <w:szCs w:val="24"/>
        </w:rPr>
        <w:t xml:space="preserve">Nina </w:t>
      </w:r>
      <w:proofErr w:type="spellStart"/>
      <w:r w:rsidRPr="00BC1EF7">
        <w:rPr>
          <w:rFonts w:cs="Times New Roman"/>
          <w:szCs w:val="24"/>
        </w:rPr>
        <w:t>Tannenwald</w:t>
      </w:r>
      <w:proofErr w:type="spellEnd"/>
      <w:r w:rsidRPr="00BC1EF7">
        <w:rPr>
          <w:rFonts w:cs="Times New Roman"/>
          <w:szCs w:val="24"/>
        </w:rPr>
        <w:t xml:space="preserve">, “Justice and Fairness in the Nuclear Nonproliferation Regime,” </w:t>
      </w:r>
      <w:r w:rsidRPr="00BC1EF7">
        <w:rPr>
          <w:rFonts w:cs="Times New Roman"/>
          <w:i/>
          <w:iCs/>
          <w:szCs w:val="24"/>
        </w:rPr>
        <w:t>Ethics and International Affairs</w:t>
      </w:r>
      <w:r w:rsidRPr="00BC1EF7">
        <w:rPr>
          <w:rFonts w:cs="Times New Roman"/>
          <w:szCs w:val="24"/>
        </w:rPr>
        <w:t xml:space="preserve"> 27, no. 3 (Fall 2013): 299-317.</w:t>
      </w:r>
    </w:p>
    <w:p w14:paraId="2BF1D3E7" w14:textId="77777777" w:rsidR="00274ADB" w:rsidRPr="00BC1EF7" w:rsidRDefault="00274ADB" w:rsidP="00C77695">
      <w:pPr>
        <w:ind w:firstLine="720"/>
        <w:rPr>
          <w:rFonts w:cs="Times New Roman"/>
          <w:b/>
          <w:bCs/>
          <w:szCs w:val="24"/>
        </w:rPr>
      </w:pPr>
      <w:r w:rsidRPr="00BC1EF7">
        <w:rPr>
          <w:rFonts w:cs="Times New Roman"/>
          <w:b/>
          <w:bCs/>
          <w:szCs w:val="24"/>
        </w:rPr>
        <w:t>Open web:</w:t>
      </w:r>
    </w:p>
    <w:p w14:paraId="775B014F" w14:textId="77777777" w:rsidR="00274ADB" w:rsidRDefault="00274ADB" w:rsidP="00B84FF4">
      <w:pPr>
        <w:ind w:firstLine="720"/>
        <w:rPr>
          <w:rFonts w:cs="Times New Roman"/>
          <w:szCs w:val="24"/>
        </w:rPr>
      </w:pPr>
      <w:bookmarkStart w:id="5" w:name="_Hlk46743413"/>
      <w:r w:rsidRPr="00B84FF4">
        <w:t xml:space="preserve">Kali Robinson, “What Is the  Iran Nuclear Deal?” Council on Foreign Relations Backgrounder, June 29, 2021, </w:t>
      </w:r>
      <w:hyperlink r:id="rId56" w:tgtFrame="_blank" w:history="1">
        <w:r w:rsidRPr="00B84FF4">
          <w:rPr>
            <w:color w:val="0000FF"/>
            <w:u w:val="single"/>
          </w:rPr>
          <w:t>https://www.cfr.org/backgrounder/what-iran-nuclear-deal</w:t>
        </w:r>
      </w:hyperlink>
      <w:r w:rsidRPr="00B84FF4">
        <w:t> </w:t>
      </w:r>
      <w:r w:rsidRPr="00BC1EF7">
        <w:rPr>
          <w:rFonts w:cs="Times New Roman"/>
          <w:szCs w:val="24"/>
        </w:rPr>
        <w:tab/>
      </w:r>
    </w:p>
    <w:p w14:paraId="794E1CF8" w14:textId="77777777" w:rsidR="00274ADB" w:rsidRPr="00BC1EF7" w:rsidRDefault="00274ADB" w:rsidP="00B84FF4">
      <w:pPr>
        <w:ind w:firstLine="720"/>
        <w:rPr>
          <w:rFonts w:cs="Times New Roman"/>
          <w:szCs w:val="24"/>
        </w:rPr>
      </w:pPr>
      <w:r w:rsidRPr="00BC1EF7">
        <w:rPr>
          <w:rFonts w:cs="Times New Roman"/>
          <w:szCs w:val="24"/>
        </w:rPr>
        <w:t xml:space="preserve">Raz </w:t>
      </w:r>
      <w:proofErr w:type="spellStart"/>
      <w:r w:rsidRPr="00BC1EF7">
        <w:rPr>
          <w:rFonts w:cs="Times New Roman"/>
          <w:szCs w:val="24"/>
        </w:rPr>
        <w:t>Zimmt</w:t>
      </w:r>
      <w:proofErr w:type="spellEnd"/>
      <w:r w:rsidRPr="00BC1EF7">
        <w:rPr>
          <w:rFonts w:cs="Times New Roman"/>
          <w:szCs w:val="24"/>
        </w:rPr>
        <w:t xml:space="preserve">, “Israeli Campaign to Stop Iran's Nuclear Program,” Iran Primer, U.S. Institute of Peace, July 15, 2020, </w:t>
      </w:r>
      <w:hyperlink r:id="rId57" w:history="1">
        <w:r w:rsidRPr="00BC1EF7">
          <w:rPr>
            <w:rStyle w:val="Hyperlink"/>
            <w:szCs w:val="24"/>
          </w:rPr>
          <w:t>https://iranprimer.usip.org/blog/2020/jul/15/israeli-campaign-stop-irans-nuclear-program</w:t>
        </w:r>
      </w:hyperlink>
      <w:r w:rsidRPr="00BC1EF7">
        <w:rPr>
          <w:rFonts w:cs="Times New Roman"/>
          <w:szCs w:val="24"/>
        </w:rPr>
        <w:t xml:space="preserve"> </w:t>
      </w:r>
    </w:p>
    <w:p w14:paraId="44BA5E3D" w14:textId="77777777" w:rsidR="00274ADB" w:rsidRPr="00BC1EF7" w:rsidRDefault="00274ADB" w:rsidP="00C77695">
      <w:pPr>
        <w:ind w:firstLine="720"/>
        <w:rPr>
          <w:rFonts w:cs="Times New Roman"/>
          <w:szCs w:val="24"/>
        </w:rPr>
      </w:pPr>
      <w:r w:rsidRPr="00BC1EF7">
        <w:rPr>
          <w:rFonts w:cs="Times New Roman"/>
          <w:szCs w:val="24"/>
        </w:rPr>
        <w:t xml:space="preserve">Micah </w:t>
      </w:r>
      <w:proofErr w:type="spellStart"/>
      <w:r w:rsidRPr="00BC1EF7">
        <w:rPr>
          <w:rFonts w:cs="Times New Roman"/>
          <w:szCs w:val="24"/>
        </w:rPr>
        <w:t>Zenko</w:t>
      </w:r>
      <w:proofErr w:type="spellEnd"/>
      <w:r w:rsidRPr="00BC1EF7">
        <w:rPr>
          <w:rFonts w:cs="Times New Roman"/>
          <w:szCs w:val="24"/>
        </w:rPr>
        <w:t xml:space="preserve"> (with Kyle Beardsley, Sarah Kreps, Matthew </w:t>
      </w:r>
      <w:proofErr w:type="spellStart"/>
      <w:r w:rsidRPr="00BC1EF7">
        <w:rPr>
          <w:rFonts w:cs="Times New Roman"/>
          <w:szCs w:val="24"/>
        </w:rPr>
        <w:t>Kroenig</w:t>
      </w:r>
      <w:proofErr w:type="spellEnd"/>
      <w:r w:rsidRPr="00BC1EF7">
        <w:rPr>
          <w:rFonts w:cs="Times New Roman"/>
          <w:szCs w:val="24"/>
        </w:rPr>
        <w:t xml:space="preserve">, Annie Tracy Samuel, and Todd S. </w:t>
      </w:r>
      <w:proofErr w:type="spellStart"/>
      <w:r w:rsidRPr="00BC1EF7">
        <w:rPr>
          <w:rFonts w:cs="Times New Roman"/>
          <w:szCs w:val="24"/>
        </w:rPr>
        <w:t>Sechser</w:t>
      </w:r>
      <w:proofErr w:type="spellEnd"/>
      <w:r w:rsidRPr="00BC1EF7">
        <w:rPr>
          <w:rFonts w:cs="Times New Roman"/>
          <w:szCs w:val="24"/>
        </w:rPr>
        <w:t xml:space="preserve">), “Ask the Experts: What Would Iran Do With a Bomb?” Council on Foreign Relations Blog, Feb. 21, 2012, </w:t>
      </w:r>
      <w:hyperlink r:id="rId58" w:history="1">
        <w:r w:rsidRPr="00BC1EF7">
          <w:rPr>
            <w:rStyle w:val="Hyperlink"/>
            <w:szCs w:val="24"/>
          </w:rPr>
          <w:t>https://www.cfr.org/blog/ask-experts-what-would-iran-do-bomb</w:t>
        </w:r>
      </w:hyperlink>
      <w:r w:rsidRPr="00BC1EF7">
        <w:rPr>
          <w:rFonts w:cs="Times New Roman"/>
          <w:szCs w:val="24"/>
        </w:rPr>
        <w:t xml:space="preserve"> </w:t>
      </w:r>
    </w:p>
    <w:bookmarkEnd w:id="5"/>
    <w:p w14:paraId="3CBE25A6" w14:textId="77777777" w:rsidR="00274ADB" w:rsidRPr="00BC1EF7" w:rsidRDefault="00274ADB" w:rsidP="00C77695">
      <w:pPr>
        <w:ind w:firstLine="720"/>
        <w:rPr>
          <w:rFonts w:cs="Times New Roman"/>
          <w:szCs w:val="24"/>
        </w:rPr>
      </w:pPr>
    </w:p>
    <w:p w14:paraId="65B722D3" w14:textId="113F832E" w:rsidR="00274ADB" w:rsidRPr="00925214" w:rsidRDefault="00274ADB" w:rsidP="00962457">
      <w:pPr>
        <w:rPr>
          <w:rFonts w:cs="Times New Roman"/>
          <w:b/>
          <w:bCs/>
          <w:szCs w:val="24"/>
        </w:rPr>
      </w:pPr>
      <w:r w:rsidRPr="00BC1EF7">
        <w:rPr>
          <w:rFonts w:cs="Times New Roman"/>
          <w:b/>
          <w:bCs/>
          <w:szCs w:val="24"/>
        </w:rPr>
        <w:t>Dec. 6. Cyber conflict.</w:t>
      </w:r>
    </w:p>
    <w:p w14:paraId="3DBFEA78" w14:textId="77777777" w:rsidR="00274ADB" w:rsidRPr="00BC1EF7" w:rsidRDefault="00274ADB" w:rsidP="00925214">
      <w:pPr>
        <w:ind w:firstLine="720"/>
        <w:rPr>
          <w:rFonts w:cs="Times New Roman"/>
          <w:b/>
          <w:bCs/>
          <w:szCs w:val="24"/>
        </w:rPr>
      </w:pPr>
      <w:r w:rsidRPr="00BC1EF7">
        <w:rPr>
          <w:rFonts w:cs="Times New Roman"/>
          <w:b/>
          <w:bCs/>
          <w:szCs w:val="24"/>
        </w:rPr>
        <w:t>CLIO:</w:t>
      </w:r>
    </w:p>
    <w:p w14:paraId="0692D411" w14:textId="77777777" w:rsidR="00274ADB" w:rsidRDefault="00274ADB" w:rsidP="00925214">
      <w:pPr>
        <w:ind w:firstLine="720"/>
        <w:rPr>
          <w:rFonts w:cs="Times New Roman"/>
          <w:szCs w:val="24"/>
        </w:rPr>
      </w:pPr>
      <w:r w:rsidRPr="00BC1EF7">
        <w:rPr>
          <w:rFonts w:cs="Times New Roman"/>
          <w:szCs w:val="24"/>
        </w:rPr>
        <w:t xml:space="preserve">Marcus Willett, “Lessons of the SolarWinds Hack,” </w:t>
      </w:r>
      <w:r w:rsidRPr="00BC1EF7">
        <w:rPr>
          <w:rFonts w:cs="Times New Roman"/>
          <w:i/>
          <w:iCs/>
          <w:szCs w:val="24"/>
        </w:rPr>
        <w:t>Survival</w:t>
      </w:r>
      <w:r w:rsidRPr="00BC1EF7">
        <w:rPr>
          <w:rFonts w:cs="Times New Roman"/>
          <w:szCs w:val="24"/>
        </w:rPr>
        <w:t xml:space="preserve"> 63, no. 2 (April-May 2021): 7-26.</w:t>
      </w:r>
    </w:p>
    <w:p w14:paraId="49DE34D1" w14:textId="77777777" w:rsidR="00274ADB" w:rsidRPr="00172B0C" w:rsidRDefault="00274ADB" w:rsidP="00925214">
      <w:pPr>
        <w:ind w:firstLine="720"/>
        <w:rPr>
          <w:rFonts w:cs="Times New Roman"/>
          <w:b/>
          <w:bCs/>
          <w:szCs w:val="24"/>
        </w:rPr>
      </w:pPr>
      <w:r w:rsidRPr="00172B0C">
        <w:rPr>
          <w:rFonts w:cs="Times New Roman"/>
          <w:b/>
          <w:bCs/>
          <w:szCs w:val="24"/>
        </w:rPr>
        <w:t>Open web:</w:t>
      </w:r>
    </w:p>
    <w:p w14:paraId="6C9D08F2" w14:textId="77777777" w:rsidR="00274ADB" w:rsidRPr="00B444C9" w:rsidRDefault="00274ADB" w:rsidP="00172B0C">
      <w:pPr>
        <w:ind w:firstLine="720"/>
        <w:rPr>
          <w:rFonts w:cs="Times New Roman"/>
          <w:szCs w:val="24"/>
        </w:rPr>
      </w:pPr>
      <w:r w:rsidRPr="006C1B13">
        <w:rPr>
          <w:rFonts w:cs="Times New Roman"/>
          <w:szCs w:val="24"/>
        </w:rPr>
        <w:t>Ben Buchanan</w:t>
      </w:r>
      <w:r>
        <w:rPr>
          <w:rFonts w:cs="Times New Roman"/>
          <w:szCs w:val="24"/>
        </w:rPr>
        <w:t xml:space="preserve"> and </w:t>
      </w:r>
      <w:r w:rsidRPr="006C1B13">
        <w:rPr>
          <w:rFonts w:cs="Times New Roman"/>
          <w:szCs w:val="24"/>
        </w:rPr>
        <w:t>Fiona S. Cunningham</w:t>
      </w:r>
      <w:r>
        <w:rPr>
          <w:rFonts w:cs="Times New Roman"/>
          <w:szCs w:val="24"/>
        </w:rPr>
        <w:t>, “</w:t>
      </w:r>
      <w:r w:rsidRPr="00B444C9">
        <w:rPr>
          <w:rFonts w:cs="Times New Roman"/>
          <w:szCs w:val="24"/>
        </w:rPr>
        <w:t>Preparing the Cyber Battlefield:</w:t>
      </w:r>
    </w:p>
    <w:p w14:paraId="5F6D0FA4" w14:textId="77777777" w:rsidR="00274ADB" w:rsidRDefault="00274ADB" w:rsidP="00172B0C">
      <w:pPr>
        <w:rPr>
          <w:rFonts w:cs="Times New Roman"/>
          <w:szCs w:val="24"/>
        </w:rPr>
      </w:pPr>
      <w:r w:rsidRPr="00B444C9">
        <w:rPr>
          <w:rFonts w:cs="Times New Roman"/>
          <w:szCs w:val="24"/>
        </w:rPr>
        <w:t>Assessing a Novel Escalation Risk</w:t>
      </w:r>
      <w:r>
        <w:rPr>
          <w:rFonts w:cs="Times New Roman"/>
          <w:szCs w:val="24"/>
        </w:rPr>
        <w:t xml:space="preserve"> </w:t>
      </w:r>
      <w:r w:rsidRPr="00B444C9">
        <w:rPr>
          <w:rFonts w:cs="Times New Roman"/>
          <w:szCs w:val="24"/>
        </w:rPr>
        <w:t>in a Sino-American Crisis</w:t>
      </w:r>
      <w:r>
        <w:rPr>
          <w:rFonts w:cs="Times New Roman"/>
          <w:szCs w:val="24"/>
        </w:rPr>
        <w:t xml:space="preserve">,” </w:t>
      </w:r>
      <w:r w:rsidRPr="00B444C9">
        <w:rPr>
          <w:rFonts w:cs="Times New Roman"/>
          <w:i/>
          <w:iCs/>
          <w:szCs w:val="24"/>
        </w:rPr>
        <w:t>Texas National Security Review</w:t>
      </w:r>
      <w:r>
        <w:rPr>
          <w:rFonts w:cs="Times New Roman"/>
          <w:szCs w:val="24"/>
        </w:rPr>
        <w:t xml:space="preserve"> </w:t>
      </w:r>
      <w:r w:rsidRPr="00B444C9">
        <w:rPr>
          <w:rFonts w:cs="Times New Roman"/>
          <w:szCs w:val="24"/>
        </w:rPr>
        <w:t xml:space="preserve">3, </w:t>
      </w:r>
      <w:r>
        <w:rPr>
          <w:rFonts w:cs="Times New Roman"/>
          <w:szCs w:val="24"/>
        </w:rPr>
        <w:t>no.</w:t>
      </w:r>
      <w:r w:rsidRPr="00B444C9">
        <w:rPr>
          <w:rFonts w:cs="Times New Roman"/>
          <w:szCs w:val="24"/>
        </w:rPr>
        <w:t xml:space="preserve"> 4 (Fall 2020)</w:t>
      </w:r>
      <w:r>
        <w:rPr>
          <w:rFonts w:cs="Times New Roman"/>
          <w:szCs w:val="24"/>
        </w:rPr>
        <w:t xml:space="preserve">: 54-81, </w:t>
      </w:r>
      <w:hyperlink r:id="rId59" w:history="1">
        <w:r w:rsidRPr="00E055F5">
          <w:rPr>
            <w:rStyle w:val="Hyperlink"/>
            <w:szCs w:val="24"/>
          </w:rPr>
          <w:t>https://tnsr.org/2020/10/preparing-the-cyber-battlefield-assessing-a-novel-escalation-risk-in-a-sino-american-crisis/</w:t>
        </w:r>
      </w:hyperlink>
      <w:r>
        <w:rPr>
          <w:rFonts w:cs="Times New Roman"/>
          <w:szCs w:val="24"/>
        </w:rPr>
        <w:t xml:space="preserve"> [note: there is a PDF button on the right center of the opening page, if you need to cite specific pages in an essay].</w:t>
      </w:r>
      <w:r w:rsidRPr="00ED4EE8">
        <w:rPr>
          <w:rFonts w:cs="Times New Roman"/>
          <w:szCs w:val="24"/>
        </w:rPr>
        <w:t xml:space="preserve">  </w:t>
      </w:r>
    </w:p>
    <w:p w14:paraId="75FDFDC9" w14:textId="77777777" w:rsidR="00274ADB" w:rsidRPr="00ED4EE8" w:rsidRDefault="00274ADB" w:rsidP="00172B0C">
      <w:pPr>
        <w:ind w:firstLine="720"/>
        <w:rPr>
          <w:rFonts w:cs="Times New Roman"/>
          <w:szCs w:val="24"/>
        </w:rPr>
      </w:pPr>
      <w:r>
        <w:rPr>
          <w:rFonts w:cs="Times New Roman"/>
          <w:szCs w:val="24"/>
        </w:rPr>
        <w:t xml:space="preserve">Yossi </w:t>
      </w:r>
      <w:proofErr w:type="spellStart"/>
      <w:r>
        <w:rPr>
          <w:rFonts w:cs="Times New Roman"/>
          <w:szCs w:val="24"/>
        </w:rPr>
        <w:t>Melman</w:t>
      </w:r>
      <w:proofErr w:type="spellEnd"/>
      <w:r>
        <w:rPr>
          <w:rFonts w:cs="Times New Roman"/>
          <w:szCs w:val="24"/>
        </w:rPr>
        <w:t xml:space="preserve">, “Israel’s Rash Behavior Blew Operation to Sabotage Iran’s Computers, US Officials Say,” Jerusalem Post, Feb. 16, 2016, </w:t>
      </w:r>
      <w:hyperlink r:id="rId60" w:history="1">
        <w:r w:rsidRPr="006E52CE">
          <w:rPr>
            <w:rStyle w:val="Hyperlink"/>
            <w:szCs w:val="24"/>
          </w:rPr>
          <w:t>https://www.jpost.com/Middle-East/Iran/Israels-rash-behavior-blew-operation-to-sabotage-Irans-computers-US-officials-say-444970</w:t>
        </w:r>
      </w:hyperlink>
      <w:r>
        <w:rPr>
          <w:rFonts w:cs="Times New Roman"/>
          <w:szCs w:val="24"/>
        </w:rPr>
        <w:t xml:space="preserve">. </w:t>
      </w:r>
    </w:p>
    <w:p w14:paraId="2BFE07D9" w14:textId="77777777" w:rsidR="00274ADB" w:rsidRPr="00ED4EE8" w:rsidRDefault="00274ADB" w:rsidP="00925214">
      <w:pPr>
        <w:ind w:firstLine="720"/>
        <w:rPr>
          <w:rFonts w:cs="Times New Roman"/>
          <w:szCs w:val="24"/>
        </w:rPr>
      </w:pPr>
      <w:r w:rsidRPr="00ED4EE8">
        <w:rPr>
          <w:rFonts w:cs="Times New Roman"/>
          <w:szCs w:val="24"/>
        </w:rPr>
        <w:t xml:space="preserve">John R. Schindler, “Bombed: China’s Hack Just Wrecked American Espionage,” </w:t>
      </w:r>
      <w:r w:rsidRPr="00ED4EE8">
        <w:rPr>
          <w:rFonts w:cs="Times New Roman"/>
          <w:i/>
          <w:szCs w:val="24"/>
        </w:rPr>
        <w:t>Daily Beast</w:t>
      </w:r>
      <w:r w:rsidRPr="00ED4EE8">
        <w:rPr>
          <w:rFonts w:cs="Times New Roman"/>
          <w:szCs w:val="24"/>
        </w:rPr>
        <w:t xml:space="preserve">, June 5, 2015, </w:t>
      </w:r>
      <w:hyperlink r:id="rId61" w:history="1">
        <w:r w:rsidRPr="00ED4EE8">
          <w:rPr>
            <w:rStyle w:val="Hyperlink"/>
            <w:szCs w:val="24"/>
          </w:rPr>
          <w:t>http://www.thedailybeast.com/articles/2015/06/15/china-s-hack-just-wrecked-american-espionage.html</w:t>
        </w:r>
      </w:hyperlink>
      <w:r w:rsidRPr="00ED4EE8">
        <w:rPr>
          <w:rFonts w:cs="Times New Roman"/>
          <w:szCs w:val="24"/>
        </w:rPr>
        <w:t xml:space="preserve"> . </w:t>
      </w:r>
    </w:p>
    <w:p w14:paraId="4B7FE52D" w14:textId="77777777" w:rsidR="00274ADB" w:rsidRPr="00925214" w:rsidRDefault="00274ADB" w:rsidP="00962457">
      <w:pPr>
        <w:rPr>
          <w:rFonts w:cs="Times New Roman"/>
          <w:color w:val="0563C1" w:themeColor="hyperlink"/>
          <w:szCs w:val="24"/>
          <w:u w:val="single"/>
        </w:rPr>
      </w:pPr>
      <w:r w:rsidRPr="00ED4EE8">
        <w:rPr>
          <w:rFonts w:cs="Times New Roman"/>
          <w:szCs w:val="24"/>
        </w:rPr>
        <w:tab/>
        <w:t xml:space="preserve">Kim Zetter, “Inside the Cunning, Unprecedented Hack of Ukraine’s Power Grid,” </w:t>
      </w:r>
      <w:r w:rsidRPr="00ED4EE8">
        <w:rPr>
          <w:rFonts w:cs="Times New Roman"/>
          <w:i/>
          <w:szCs w:val="24"/>
        </w:rPr>
        <w:t>Wired</w:t>
      </w:r>
      <w:r w:rsidRPr="00ED4EE8">
        <w:rPr>
          <w:rFonts w:cs="Times New Roman"/>
          <w:szCs w:val="24"/>
        </w:rPr>
        <w:t xml:space="preserve">, March 3, 2016, </w:t>
      </w:r>
      <w:hyperlink r:id="rId62" w:history="1">
        <w:r w:rsidRPr="00ED4EE8">
          <w:rPr>
            <w:rStyle w:val="Hyperlink"/>
            <w:szCs w:val="24"/>
          </w:rPr>
          <w:t>https://www.wired.com/2016/03/inside-cunning-unprecedented-hack-ukraines-power-grid/</w:t>
        </w:r>
      </w:hyperlink>
    </w:p>
    <w:p w14:paraId="0487C4EB" w14:textId="77777777" w:rsidR="00274ADB" w:rsidRPr="00172B0C" w:rsidRDefault="00274ADB" w:rsidP="00172B0C">
      <w:pPr>
        <w:ind w:firstLine="720"/>
        <w:rPr>
          <w:rFonts w:cs="Times New Roman"/>
          <w:b/>
          <w:bCs/>
          <w:szCs w:val="24"/>
        </w:rPr>
      </w:pPr>
      <w:r>
        <w:rPr>
          <w:rFonts w:cs="Times New Roman"/>
          <w:b/>
          <w:bCs/>
          <w:szCs w:val="24"/>
        </w:rPr>
        <w:t xml:space="preserve">Recommended, not required: </w:t>
      </w:r>
      <w:r>
        <w:rPr>
          <w:rFonts w:cs="Times New Roman"/>
          <w:szCs w:val="24"/>
        </w:rPr>
        <w:t xml:space="preserve">If you are able to watch the Alex Gibney 2016 documentary film “Zero Days,” it is highly recommended (available on Amazon, </w:t>
      </w:r>
      <w:proofErr w:type="spellStart"/>
      <w:r>
        <w:rPr>
          <w:rFonts w:cs="Times New Roman"/>
          <w:szCs w:val="24"/>
        </w:rPr>
        <w:t>Youtube</w:t>
      </w:r>
      <w:proofErr w:type="spellEnd"/>
      <w:r>
        <w:rPr>
          <w:rFonts w:cs="Times New Roman"/>
          <w:szCs w:val="24"/>
        </w:rPr>
        <w:t xml:space="preserve">, and other video subscription services; as of August 2021 the almost 2-hour film was available for free, </w:t>
      </w:r>
      <w:hyperlink r:id="rId63" w:history="1">
        <w:r w:rsidRPr="00E055F5">
          <w:rPr>
            <w:rStyle w:val="Hyperlink"/>
            <w:szCs w:val="24"/>
          </w:rPr>
          <w:t>https://www.youtube.com/watch?v=SoRoMykmibE</w:t>
        </w:r>
      </w:hyperlink>
      <w:r>
        <w:rPr>
          <w:rFonts w:cs="Times New Roman"/>
          <w:szCs w:val="24"/>
        </w:rPr>
        <w:t>).</w:t>
      </w:r>
    </w:p>
    <w:p w14:paraId="679A2F7B" w14:textId="77777777" w:rsidR="00274ADB" w:rsidRPr="00BC1EF7" w:rsidRDefault="00274ADB" w:rsidP="00C77695">
      <w:pPr>
        <w:ind w:firstLine="720"/>
        <w:rPr>
          <w:rFonts w:cs="Times New Roman"/>
          <w:szCs w:val="24"/>
        </w:rPr>
      </w:pPr>
    </w:p>
    <w:p w14:paraId="211C5FCC" w14:textId="77777777" w:rsidR="00274ADB" w:rsidRPr="00BC1EF7" w:rsidRDefault="00274ADB" w:rsidP="004C540A">
      <w:pPr>
        <w:rPr>
          <w:rFonts w:cs="Times New Roman"/>
          <w:b/>
          <w:bCs/>
          <w:szCs w:val="24"/>
        </w:rPr>
      </w:pPr>
      <w:r w:rsidRPr="00BC1EF7">
        <w:rPr>
          <w:rFonts w:cs="Times New Roman"/>
          <w:b/>
          <w:bCs/>
          <w:szCs w:val="24"/>
        </w:rPr>
        <w:t>Dec. 8. COVID and potential future pandemics.</w:t>
      </w:r>
    </w:p>
    <w:p w14:paraId="5893CDFB" w14:textId="77777777" w:rsidR="00274ADB" w:rsidRPr="00BC1EF7" w:rsidRDefault="00274ADB" w:rsidP="004C540A">
      <w:pPr>
        <w:rPr>
          <w:rFonts w:cs="Times New Roman"/>
          <w:b/>
          <w:bCs/>
          <w:szCs w:val="24"/>
        </w:rPr>
      </w:pPr>
      <w:r w:rsidRPr="00BC1EF7">
        <w:rPr>
          <w:rFonts w:cs="Times New Roman"/>
          <w:b/>
          <w:bCs/>
          <w:szCs w:val="24"/>
        </w:rPr>
        <w:tab/>
        <w:t>Open web:</w:t>
      </w:r>
    </w:p>
    <w:p w14:paraId="3951EADA" w14:textId="77777777" w:rsidR="00274ADB" w:rsidRPr="00BC1EF7" w:rsidRDefault="00274ADB" w:rsidP="004C540A">
      <w:pPr>
        <w:rPr>
          <w:rFonts w:cs="Times New Roman"/>
          <w:szCs w:val="24"/>
        </w:rPr>
      </w:pPr>
      <w:r w:rsidRPr="00BC1EF7">
        <w:rPr>
          <w:rFonts w:cs="Times New Roman"/>
          <w:b/>
          <w:bCs/>
          <w:szCs w:val="24"/>
        </w:rPr>
        <w:tab/>
      </w:r>
      <w:r w:rsidRPr="00BC1EF7">
        <w:rPr>
          <w:rFonts w:cs="Times New Roman"/>
          <w:szCs w:val="24"/>
        </w:rPr>
        <w:t xml:space="preserve">Claire </w:t>
      </w:r>
      <w:proofErr w:type="spellStart"/>
      <w:r w:rsidRPr="00BC1EF7">
        <w:rPr>
          <w:rFonts w:cs="Times New Roman"/>
          <w:szCs w:val="24"/>
        </w:rPr>
        <w:t>Felter</w:t>
      </w:r>
      <w:proofErr w:type="spellEnd"/>
      <w:r w:rsidRPr="00BC1EF7">
        <w:rPr>
          <w:rFonts w:cs="Times New Roman"/>
          <w:szCs w:val="24"/>
        </w:rPr>
        <w:t xml:space="preserve">, “Will the World Ever Solve the Mystery of COVID-19’s Origin?” Council on Foreign Relations </w:t>
      </w:r>
      <w:r w:rsidRPr="00BC1EF7">
        <w:rPr>
          <w:rFonts w:cs="Times New Roman"/>
          <w:i/>
          <w:iCs/>
          <w:szCs w:val="24"/>
        </w:rPr>
        <w:t>Backgrounder</w:t>
      </w:r>
      <w:r w:rsidRPr="00BC1EF7">
        <w:rPr>
          <w:rFonts w:cs="Times New Roman"/>
          <w:szCs w:val="24"/>
        </w:rPr>
        <w:t xml:space="preserve">, June 2, 2021, </w:t>
      </w:r>
      <w:hyperlink r:id="rId64" w:history="1">
        <w:r w:rsidRPr="00BC1EF7">
          <w:rPr>
            <w:rStyle w:val="Hyperlink"/>
            <w:szCs w:val="24"/>
          </w:rPr>
          <w:t>https://www.cfr.org/backgrounder/will-world-ever-solve-mystery-covid-19s-origin</w:t>
        </w:r>
      </w:hyperlink>
      <w:r w:rsidRPr="00BC1EF7">
        <w:rPr>
          <w:rFonts w:cs="Times New Roman"/>
          <w:szCs w:val="24"/>
        </w:rPr>
        <w:t xml:space="preserve"> </w:t>
      </w:r>
    </w:p>
    <w:p w14:paraId="16AB90C7" w14:textId="77777777" w:rsidR="00274ADB" w:rsidRPr="00BC1EF7" w:rsidRDefault="00274ADB" w:rsidP="004C540A">
      <w:pPr>
        <w:rPr>
          <w:rFonts w:cs="Times New Roman"/>
          <w:szCs w:val="24"/>
        </w:rPr>
      </w:pPr>
      <w:r w:rsidRPr="00BC1EF7">
        <w:rPr>
          <w:rFonts w:cs="Times New Roman"/>
          <w:b/>
          <w:bCs/>
          <w:szCs w:val="24"/>
        </w:rPr>
        <w:tab/>
      </w:r>
      <w:r w:rsidRPr="00BC1EF7">
        <w:rPr>
          <w:rFonts w:cs="Times New Roman"/>
          <w:szCs w:val="24"/>
        </w:rPr>
        <w:t xml:space="preserve">Overview of the Report of the G-20 High Level Independent Panel on Financing the Global Commons for Pandemic Preparedness and Response, </w:t>
      </w:r>
      <w:r w:rsidRPr="00BC1EF7">
        <w:rPr>
          <w:rFonts w:cs="Times New Roman"/>
          <w:i/>
          <w:iCs/>
          <w:szCs w:val="24"/>
        </w:rPr>
        <w:t>A Global Deal for Our Pandemic Age</w:t>
      </w:r>
      <w:r w:rsidRPr="00BC1EF7">
        <w:rPr>
          <w:rFonts w:cs="Times New Roman"/>
          <w:szCs w:val="24"/>
        </w:rPr>
        <w:t xml:space="preserve">, July 9, 2021, </w:t>
      </w:r>
      <w:hyperlink r:id="rId65" w:history="1">
        <w:r w:rsidRPr="00BC1EF7">
          <w:rPr>
            <w:rStyle w:val="Hyperlink"/>
            <w:szCs w:val="24"/>
          </w:rPr>
          <w:t>https://pandemic-financing.org/report/introduction/</w:t>
        </w:r>
      </w:hyperlink>
      <w:r w:rsidRPr="00BC1EF7">
        <w:rPr>
          <w:rFonts w:cs="Times New Roman"/>
          <w:szCs w:val="24"/>
        </w:rPr>
        <w:t xml:space="preserve"> [please hit the “download” button on that page for the PDF].</w:t>
      </w:r>
    </w:p>
    <w:p w14:paraId="4EDDE521" w14:textId="77777777" w:rsidR="00274ADB" w:rsidRPr="00BC1EF7" w:rsidRDefault="00274ADB" w:rsidP="004E081A">
      <w:pPr>
        <w:rPr>
          <w:rFonts w:cs="Times New Roman"/>
          <w:b/>
          <w:bCs/>
          <w:szCs w:val="24"/>
        </w:rPr>
      </w:pPr>
      <w:r w:rsidRPr="00BC1EF7">
        <w:rPr>
          <w:rFonts w:cs="Times New Roman"/>
          <w:b/>
          <w:bCs/>
          <w:szCs w:val="24"/>
        </w:rPr>
        <w:tab/>
        <w:t>CLIO:</w:t>
      </w:r>
      <w:r w:rsidRPr="00BC1EF7">
        <w:rPr>
          <w:rFonts w:cs="Times New Roman"/>
          <w:b/>
          <w:bCs/>
          <w:szCs w:val="24"/>
        </w:rPr>
        <w:tab/>
      </w:r>
    </w:p>
    <w:p w14:paraId="31ABFDBA" w14:textId="77777777" w:rsidR="00274ADB" w:rsidRPr="00BC1EF7" w:rsidRDefault="00274ADB" w:rsidP="0006646F">
      <w:pPr>
        <w:rPr>
          <w:rFonts w:cs="Times New Roman"/>
          <w:szCs w:val="24"/>
        </w:rPr>
      </w:pPr>
      <w:r w:rsidRPr="00BC1EF7">
        <w:rPr>
          <w:rFonts w:cs="Times New Roman"/>
          <w:szCs w:val="24"/>
        </w:rPr>
        <w:tab/>
        <w:t xml:space="preserve">Thomas J. </w:t>
      </w:r>
      <w:proofErr w:type="spellStart"/>
      <w:r w:rsidRPr="00BC1EF7">
        <w:rPr>
          <w:rFonts w:cs="Times New Roman"/>
          <w:szCs w:val="24"/>
        </w:rPr>
        <w:t>Bollyky</w:t>
      </w:r>
      <w:proofErr w:type="spellEnd"/>
      <w:r w:rsidRPr="00BC1EF7">
        <w:rPr>
          <w:rFonts w:cs="Times New Roman"/>
          <w:szCs w:val="24"/>
        </w:rPr>
        <w:t xml:space="preserve"> and Chad P. </w:t>
      </w:r>
      <w:proofErr w:type="spellStart"/>
      <w:r w:rsidRPr="00BC1EF7">
        <w:rPr>
          <w:rFonts w:cs="Times New Roman"/>
          <w:szCs w:val="24"/>
        </w:rPr>
        <w:t>Bown</w:t>
      </w:r>
      <w:proofErr w:type="spellEnd"/>
      <w:r w:rsidRPr="00BC1EF7">
        <w:rPr>
          <w:rFonts w:cs="Times New Roman"/>
          <w:szCs w:val="24"/>
        </w:rPr>
        <w:t xml:space="preserve">, “The Tragedy of Vaccine Nationalism: Only Cooperation Can End the Pandemic,” </w:t>
      </w:r>
      <w:r w:rsidRPr="00BC1EF7">
        <w:rPr>
          <w:rFonts w:cs="Times New Roman"/>
          <w:i/>
          <w:iCs/>
          <w:szCs w:val="24"/>
        </w:rPr>
        <w:t>Foreign Affairs</w:t>
      </w:r>
      <w:r w:rsidRPr="00BC1EF7">
        <w:rPr>
          <w:rFonts w:cs="Times New Roman"/>
          <w:szCs w:val="24"/>
        </w:rPr>
        <w:t xml:space="preserve"> 99, no. 5 (Sept./Oct. 2020): </w:t>
      </w:r>
      <w:r>
        <w:rPr>
          <w:rFonts w:cs="Times New Roman"/>
          <w:szCs w:val="24"/>
        </w:rPr>
        <w:t>96-108.</w:t>
      </w:r>
    </w:p>
    <w:p w14:paraId="2E31A123" w14:textId="77777777" w:rsidR="00274ADB" w:rsidRPr="00262779" w:rsidRDefault="00274ADB" w:rsidP="00262779">
      <w:pPr>
        <w:rPr>
          <w:rFonts w:cs="Times New Roman"/>
          <w:b/>
          <w:bCs/>
          <w:szCs w:val="24"/>
        </w:rPr>
      </w:pPr>
      <w:r w:rsidRPr="00BC1EF7">
        <w:rPr>
          <w:rFonts w:cs="Times New Roman"/>
          <w:szCs w:val="24"/>
        </w:rPr>
        <w:tab/>
      </w:r>
      <w:r w:rsidRPr="00262779">
        <w:rPr>
          <w:rFonts w:cs="Times New Roman"/>
          <w:b/>
          <w:bCs/>
          <w:szCs w:val="24"/>
        </w:rPr>
        <w:t>Recommended, not required (Open web):</w:t>
      </w:r>
      <w:r>
        <w:rPr>
          <w:rFonts w:cs="Times New Roman"/>
          <w:b/>
          <w:bCs/>
          <w:szCs w:val="24"/>
        </w:rPr>
        <w:t xml:space="preserve"> </w:t>
      </w:r>
      <w:r w:rsidRPr="00BC1EF7">
        <w:rPr>
          <w:rFonts w:cs="Times New Roman"/>
          <w:szCs w:val="24"/>
        </w:rPr>
        <w:t xml:space="preserve">Podcast: Shannon O’Neill, “The Instability of Global Supply Chains in a Pandemic,” The President’s Inbox (CFR), Apr. 1, 2020, </w:t>
      </w:r>
      <w:hyperlink r:id="rId66" w:history="1">
        <w:r w:rsidRPr="00BC1EF7">
          <w:rPr>
            <w:rStyle w:val="Hyperlink"/>
            <w:szCs w:val="24"/>
          </w:rPr>
          <w:t>https://www.cfr.org/podcasts/instability-global-supply-chains-pandemic-shannon-k-oneil</w:t>
        </w:r>
      </w:hyperlink>
      <w:r w:rsidRPr="00BC1EF7">
        <w:rPr>
          <w:rFonts w:cs="Times New Roman"/>
          <w:szCs w:val="24"/>
        </w:rPr>
        <w:t xml:space="preserve"> </w:t>
      </w:r>
    </w:p>
    <w:p w14:paraId="40FF8A04" w14:textId="77777777" w:rsidR="00274ADB" w:rsidRDefault="00274ADB" w:rsidP="004C540A">
      <w:pPr>
        <w:rPr>
          <w:rFonts w:cs="Times New Roman"/>
          <w:b/>
          <w:bCs/>
          <w:szCs w:val="24"/>
        </w:rPr>
      </w:pPr>
    </w:p>
    <w:p w14:paraId="265E8E2D" w14:textId="77777777" w:rsidR="00274ADB" w:rsidRPr="00BC1EF7" w:rsidRDefault="00274ADB" w:rsidP="004C540A">
      <w:pPr>
        <w:rPr>
          <w:rFonts w:cs="Times New Roman"/>
          <w:b/>
          <w:bCs/>
          <w:szCs w:val="24"/>
        </w:rPr>
      </w:pPr>
      <w:r w:rsidRPr="00BC1EF7">
        <w:rPr>
          <w:rFonts w:cs="Times New Roman"/>
          <w:b/>
          <w:bCs/>
          <w:szCs w:val="24"/>
        </w:rPr>
        <w:t>Dec. 13. Climate change: state action and its alternatives.</w:t>
      </w:r>
    </w:p>
    <w:p w14:paraId="14811C35" w14:textId="77777777" w:rsidR="00274ADB" w:rsidRPr="00BC1EF7" w:rsidRDefault="00274ADB" w:rsidP="004C540A">
      <w:pPr>
        <w:rPr>
          <w:rFonts w:cs="Times New Roman"/>
          <w:b/>
          <w:bCs/>
          <w:szCs w:val="24"/>
        </w:rPr>
      </w:pPr>
      <w:r w:rsidRPr="00BC1EF7">
        <w:rPr>
          <w:rFonts w:cs="Times New Roman"/>
          <w:color w:val="0563C1" w:themeColor="hyperlink"/>
          <w:szCs w:val="24"/>
        </w:rPr>
        <w:tab/>
      </w:r>
      <w:r w:rsidRPr="00BC1EF7">
        <w:rPr>
          <w:rFonts w:cs="Times New Roman"/>
          <w:b/>
          <w:bCs/>
          <w:szCs w:val="24"/>
        </w:rPr>
        <w:t>CLIO:</w:t>
      </w:r>
    </w:p>
    <w:p w14:paraId="3823D826" w14:textId="77777777" w:rsidR="00274ADB" w:rsidRPr="00BC1EF7" w:rsidRDefault="00274ADB" w:rsidP="004C540A">
      <w:pPr>
        <w:rPr>
          <w:rFonts w:cs="Times New Roman"/>
          <w:szCs w:val="24"/>
        </w:rPr>
      </w:pPr>
      <w:r w:rsidRPr="00BC1EF7">
        <w:rPr>
          <w:rFonts w:cs="Times New Roman"/>
          <w:szCs w:val="24"/>
        </w:rPr>
        <w:tab/>
        <w:t xml:space="preserve">Joshua Busby, “Warming World: Why Climate Change Matters More than Anything Else,” </w:t>
      </w:r>
      <w:r w:rsidRPr="00BC1EF7">
        <w:rPr>
          <w:rFonts w:cs="Times New Roman"/>
          <w:i/>
          <w:iCs/>
          <w:szCs w:val="24"/>
        </w:rPr>
        <w:t>Foreign Affairs</w:t>
      </w:r>
      <w:r w:rsidRPr="00BC1EF7">
        <w:rPr>
          <w:rFonts w:cs="Times New Roman"/>
          <w:szCs w:val="24"/>
        </w:rPr>
        <w:t xml:space="preserve"> 97, no. 4 (July/Aug. 2018): 49-55.  </w:t>
      </w:r>
    </w:p>
    <w:p w14:paraId="5227FACD" w14:textId="77777777" w:rsidR="00274ADB" w:rsidRPr="00BC1EF7" w:rsidRDefault="00274ADB" w:rsidP="004C540A">
      <w:pPr>
        <w:rPr>
          <w:rFonts w:cs="Times New Roman"/>
          <w:szCs w:val="24"/>
        </w:rPr>
      </w:pPr>
      <w:r w:rsidRPr="00BC1EF7">
        <w:rPr>
          <w:rFonts w:cs="Times New Roman"/>
          <w:szCs w:val="24"/>
        </w:rPr>
        <w:tab/>
        <w:t xml:space="preserve">William Nordhaus, “Climate Club: How to Fix a Failing Global Effort,” </w:t>
      </w:r>
      <w:r w:rsidRPr="00BC1EF7">
        <w:rPr>
          <w:rFonts w:cs="Times New Roman"/>
          <w:i/>
          <w:iCs/>
          <w:szCs w:val="24"/>
        </w:rPr>
        <w:t>Foreign Affairs</w:t>
      </w:r>
      <w:r w:rsidRPr="00BC1EF7">
        <w:rPr>
          <w:rFonts w:cs="Times New Roman"/>
          <w:szCs w:val="24"/>
        </w:rPr>
        <w:t xml:space="preserve"> 99, no. 3 (May/June 2020): 10-17.</w:t>
      </w:r>
    </w:p>
    <w:p w14:paraId="62CD71DF" w14:textId="77777777" w:rsidR="00274ADB" w:rsidRPr="00BC1EF7" w:rsidRDefault="00274ADB" w:rsidP="004C540A">
      <w:pPr>
        <w:rPr>
          <w:rFonts w:cs="Times New Roman"/>
          <w:szCs w:val="24"/>
        </w:rPr>
      </w:pPr>
      <w:r w:rsidRPr="00BC1EF7">
        <w:rPr>
          <w:rFonts w:cs="Times New Roman"/>
          <w:szCs w:val="24"/>
        </w:rPr>
        <w:tab/>
        <w:t xml:space="preserve">Andrew S. Erickson and Gabriel Collins, “Competition with China Can Save the Planet,” </w:t>
      </w:r>
      <w:r w:rsidRPr="00BC1EF7">
        <w:rPr>
          <w:rFonts w:cs="Times New Roman"/>
          <w:i/>
          <w:iCs/>
          <w:szCs w:val="24"/>
        </w:rPr>
        <w:t>Foreign Affairs</w:t>
      </w:r>
      <w:r w:rsidRPr="00BC1EF7">
        <w:rPr>
          <w:rFonts w:cs="Times New Roman"/>
          <w:szCs w:val="24"/>
        </w:rPr>
        <w:t xml:space="preserve"> 100, no. 3 (May/June 2021): 136-149. </w:t>
      </w:r>
    </w:p>
    <w:p w14:paraId="7E966B53" w14:textId="77777777" w:rsidR="00274ADB" w:rsidRPr="00801D79" w:rsidRDefault="00274ADB" w:rsidP="004C540A">
      <w:pPr>
        <w:rPr>
          <w:rFonts w:cs="Times New Roman"/>
          <w:b/>
          <w:bCs/>
          <w:szCs w:val="24"/>
        </w:rPr>
      </w:pPr>
      <w:r w:rsidRPr="00BC1EF7">
        <w:rPr>
          <w:rFonts w:cs="Times New Roman"/>
          <w:szCs w:val="24"/>
        </w:rPr>
        <w:tab/>
      </w:r>
      <w:r w:rsidRPr="00801D79">
        <w:rPr>
          <w:rFonts w:cs="Times New Roman"/>
          <w:b/>
          <w:bCs/>
          <w:szCs w:val="24"/>
        </w:rPr>
        <w:t>Open web:</w:t>
      </w:r>
    </w:p>
    <w:p w14:paraId="6BA03DE5" w14:textId="77777777" w:rsidR="00274ADB" w:rsidRPr="00BC1EF7" w:rsidRDefault="00274ADB" w:rsidP="00801D79">
      <w:pPr>
        <w:ind w:firstLine="720"/>
        <w:rPr>
          <w:rFonts w:cs="Times New Roman"/>
          <w:szCs w:val="24"/>
        </w:rPr>
      </w:pPr>
      <w:r w:rsidRPr="00BC1EF7">
        <w:rPr>
          <w:rFonts w:cs="Times New Roman"/>
          <w:szCs w:val="24"/>
        </w:rPr>
        <w:t xml:space="preserve">Simone </w:t>
      </w:r>
      <w:proofErr w:type="spellStart"/>
      <w:r w:rsidRPr="00BC1EF7">
        <w:rPr>
          <w:rFonts w:cs="Times New Roman"/>
          <w:szCs w:val="24"/>
        </w:rPr>
        <w:t>Tagliapietra</w:t>
      </w:r>
      <w:proofErr w:type="spellEnd"/>
      <w:r w:rsidRPr="00BC1EF7">
        <w:rPr>
          <w:rFonts w:cs="Times New Roman"/>
          <w:szCs w:val="24"/>
        </w:rPr>
        <w:t xml:space="preserve">, “A Safety Net for the Green Economy: How to Protect Workers Hurt By the Fight Against Climate Change,” </w:t>
      </w:r>
      <w:r w:rsidRPr="00BC1EF7">
        <w:rPr>
          <w:rFonts w:cs="Times New Roman"/>
          <w:i/>
          <w:iCs/>
          <w:szCs w:val="24"/>
        </w:rPr>
        <w:t>ForeignAffairs.com</w:t>
      </w:r>
      <w:r w:rsidRPr="00BC1EF7">
        <w:rPr>
          <w:rFonts w:cs="Times New Roman"/>
          <w:szCs w:val="24"/>
        </w:rPr>
        <w:t xml:space="preserve">, July 19, 2021. </w:t>
      </w:r>
    </w:p>
    <w:p w14:paraId="7D736603" w14:textId="77777777" w:rsidR="00274ADB" w:rsidRPr="00BC1EF7" w:rsidRDefault="00274ADB" w:rsidP="004C540A">
      <w:pPr>
        <w:rPr>
          <w:rFonts w:cs="Times New Roman"/>
          <w:szCs w:val="24"/>
        </w:rPr>
      </w:pPr>
      <w:r w:rsidRPr="00BC1EF7">
        <w:rPr>
          <w:rFonts w:cs="Times New Roman"/>
          <w:szCs w:val="24"/>
        </w:rPr>
        <w:tab/>
        <w:t xml:space="preserve">Chris McGreal, “Big oil and gas kept a dirty secret for decades. Now they may pay the price,” TheGuardian.com, June 30, 2021, </w:t>
      </w:r>
      <w:hyperlink r:id="rId67" w:history="1">
        <w:r w:rsidRPr="00BC1EF7">
          <w:rPr>
            <w:rStyle w:val="Hyperlink"/>
            <w:szCs w:val="24"/>
          </w:rPr>
          <w:t>https://www.theguardian.com/environment/2021/jun/30/climate-crimes-oil-and-gas-environment</w:t>
        </w:r>
      </w:hyperlink>
      <w:r w:rsidRPr="00BC1EF7">
        <w:rPr>
          <w:rFonts w:cs="Times New Roman"/>
          <w:szCs w:val="24"/>
        </w:rPr>
        <w:t xml:space="preserve"> </w:t>
      </w:r>
    </w:p>
    <w:p w14:paraId="4F1D699D" w14:textId="77777777" w:rsidR="00274ADB" w:rsidRDefault="00274ADB" w:rsidP="004C540A">
      <w:pPr>
        <w:rPr>
          <w:rFonts w:cs="Times New Roman"/>
          <w:szCs w:val="24"/>
        </w:rPr>
      </w:pPr>
      <w:r w:rsidRPr="00BC1EF7">
        <w:rPr>
          <w:rFonts w:cs="Times New Roman"/>
          <w:szCs w:val="24"/>
        </w:rPr>
        <w:tab/>
        <w:t xml:space="preserve">Jon Henley, “Climate activists take Norway to human rights court over Arctic oil plans,” TheGuardian.com, June 16, 2021, </w:t>
      </w:r>
      <w:hyperlink r:id="rId68" w:history="1">
        <w:r w:rsidRPr="00BC1EF7">
          <w:rPr>
            <w:rStyle w:val="Hyperlink"/>
            <w:szCs w:val="24"/>
          </w:rPr>
          <w:t>https://www.theguardian.com/world/2021/jun/16/climate-activists-take-norway-european-human-rights-court-arctic-oil-drilling-plans</w:t>
        </w:r>
      </w:hyperlink>
      <w:r w:rsidRPr="00BC1EF7">
        <w:rPr>
          <w:rFonts w:cs="Times New Roman"/>
          <w:szCs w:val="24"/>
        </w:rPr>
        <w:t xml:space="preserve"> </w:t>
      </w:r>
    </w:p>
    <w:p w14:paraId="366994DC" w14:textId="77777777" w:rsidR="00274ADB" w:rsidRPr="00801D79" w:rsidRDefault="00274ADB" w:rsidP="004C540A">
      <w:pPr>
        <w:rPr>
          <w:rFonts w:cs="Times New Roman"/>
          <w:b/>
          <w:bCs/>
          <w:szCs w:val="24"/>
        </w:rPr>
      </w:pPr>
      <w:r>
        <w:rPr>
          <w:rFonts w:cs="Times New Roman"/>
          <w:szCs w:val="24"/>
        </w:rPr>
        <w:tab/>
      </w:r>
      <w:r w:rsidRPr="00801D79">
        <w:rPr>
          <w:rFonts w:cs="Times New Roman"/>
          <w:b/>
          <w:bCs/>
          <w:szCs w:val="24"/>
        </w:rPr>
        <w:t>CLIO:</w:t>
      </w:r>
    </w:p>
    <w:p w14:paraId="0B809A2F" w14:textId="77777777" w:rsidR="00274ADB" w:rsidRPr="0010141B" w:rsidRDefault="00274ADB">
      <w:pPr>
        <w:rPr>
          <w:rFonts w:cs="Times New Roman"/>
          <w:szCs w:val="24"/>
        </w:rPr>
      </w:pPr>
      <w:r w:rsidRPr="00BC1EF7">
        <w:rPr>
          <w:rFonts w:cs="Times New Roman"/>
          <w:szCs w:val="24"/>
        </w:rPr>
        <w:tab/>
        <w:t xml:space="preserve">Jonathan W. Kuyper, Björn-Ola </w:t>
      </w:r>
      <w:proofErr w:type="spellStart"/>
      <w:r w:rsidRPr="00BC1EF7">
        <w:rPr>
          <w:rFonts w:cs="Times New Roman"/>
          <w:szCs w:val="24"/>
        </w:rPr>
        <w:t>Linnér</w:t>
      </w:r>
      <w:proofErr w:type="spellEnd"/>
      <w:r w:rsidRPr="00BC1EF7">
        <w:rPr>
          <w:rFonts w:cs="Times New Roman"/>
          <w:szCs w:val="24"/>
        </w:rPr>
        <w:t xml:space="preserve">, and Heike Schroeder, “Non-state actors in hybrid global climate governance: justice, legitimacy, and effectiveness in a post-Paris era,” </w:t>
      </w:r>
      <w:r w:rsidRPr="00BC1EF7">
        <w:rPr>
          <w:rFonts w:cs="Times New Roman"/>
          <w:i/>
          <w:iCs/>
          <w:szCs w:val="24"/>
        </w:rPr>
        <w:t xml:space="preserve">Wiley’s Interdisciplinary Reviews Climate Change </w:t>
      </w:r>
      <w:r w:rsidRPr="00BC1EF7">
        <w:rPr>
          <w:rFonts w:cs="Times New Roman"/>
          <w:szCs w:val="24"/>
        </w:rPr>
        <w:t>9 (Jan./Feb. 2018).</w:t>
      </w:r>
    </w:p>
    <w:p w14:paraId="575A9817" w14:textId="77777777" w:rsidR="00A46FEE" w:rsidRDefault="00A46FEE"/>
    <w:sectPr w:rsidR="00A46FEE">
      <w:footerReference w:type="default" r:id="rId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14DD4" w14:textId="77777777" w:rsidR="000D7F00" w:rsidRDefault="000D7F00">
      <w:r>
        <w:separator/>
      </w:r>
    </w:p>
  </w:endnote>
  <w:endnote w:type="continuationSeparator" w:id="0">
    <w:p w14:paraId="0E0C87C0" w14:textId="77777777" w:rsidR="000D7F00" w:rsidRDefault="000D7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805830"/>
      <w:docPartObj>
        <w:docPartGallery w:val="Page Numbers (Bottom of Page)"/>
        <w:docPartUnique/>
      </w:docPartObj>
    </w:sdtPr>
    <w:sdtEndPr>
      <w:rPr>
        <w:noProof/>
      </w:rPr>
    </w:sdtEndPr>
    <w:sdtContent>
      <w:p w14:paraId="5FA7C3E1" w14:textId="77777777" w:rsidR="003A3759" w:rsidRDefault="002F26D8">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42128187" w14:textId="77777777" w:rsidR="003A3759" w:rsidRDefault="000D7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5AA78" w14:textId="77777777" w:rsidR="000D7F00" w:rsidRDefault="000D7F00">
      <w:r>
        <w:separator/>
      </w:r>
    </w:p>
  </w:footnote>
  <w:footnote w:type="continuationSeparator" w:id="0">
    <w:p w14:paraId="60847DBD" w14:textId="77777777" w:rsidR="000D7F00" w:rsidRDefault="000D7F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E286B"/>
    <w:multiLevelType w:val="multilevel"/>
    <w:tmpl w:val="7444E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EC21A8"/>
    <w:multiLevelType w:val="hybridMultilevel"/>
    <w:tmpl w:val="BBF6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ADB"/>
    <w:rsid w:val="000D7F00"/>
    <w:rsid w:val="000E2A39"/>
    <w:rsid w:val="000E44F0"/>
    <w:rsid w:val="001339B3"/>
    <w:rsid w:val="001561A8"/>
    <w:rsid w:val="00163759"/>
    <w:rsid w:val="00180235"/>
    <w:rsid w:val="001860B1"/>
    <w:rsid w:val="00226FDC"/>
    <w:rsid w:val="00274ADB"/>
    <w:rsid w:val="002F26D8"/>
    <w:rsid w:val="00316080"/>
    <w:rsid w:val="003C572A"/>
    <w:rsid w:val="00457ED1"/>
    <w:rsid w:val="00534310"/>
    <w:rsid w:val="00545FAE"/>
    <w:rsid w:val="00560242"/>
    <w:rsid w:val="006B156B"/>
    <w:rsid w:val="00710F7B"/>
    <w:rsid w:val="00740FDD"/>
    <w:rsid w:val="007A0699"/>
    <w:rsid w:val="007B5C74"/>
    <w:rsid w:val="007D1713"/>
    <w:rsid w:val="007E4206"/>
    <w:rsid w:val="008321C5"/>
    <w:rsid w:val="0094087C"/>
    <w:rsid w:val="0097005B"/>
    <w:rsid w:val="009B0B66"/>
    <w:rsid w:val="009D21CA"/>
    <w:rsid w:val="009E5851"/>
    <w:rsid w:val="009F1E6E"/>
    <w:rsid w:val="00A46FEE"/>
    <w:rsid w:val="00A80D7A"/>
    <w:rsid w:val="00A97B8D"/>
    <w:rsid w:val="00AC1793"/>
    <w:rsid w:val="00AF3E66"/>
    <w:rsid w:val="00B02C61"/>
    <w:rsid w:val="00B32EEA"/>
    <w:rsid w:val="00C479A4"/>
    <w:rsid w:val="00C9724A"/>
    <w:rsid w:val="00CC71A8"/>
    <w:rsid w:val="00CD75C0"/>
    <w:rsid w:val="00DA4C08"/>
    <w:rsid w:val="00F52CF1"/>
    <w:rsid w:val="00FD7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A65A"/>
  <w15:chartTrackingRefBased/>
  <w15:docId w15:val="{EDB69B44-7AD2-4E5E-B007-4A2E714B2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ED1"/>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274AD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AD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74ADB"/>
    <w:rPr>
      <w:color w:val="0563C1" w:themeColor="hyperlink"/>
      <w:u w:val="single"/>
    </w:rPr>
  </w:style>
  <w:style w:type="paragraph" w:styleId="Footer">
    <w:name w:val="footer"/>
    <w:basedOn w:val="Normal"/>
    <w:link w:val="FooterChar"/>
    <w:uiPriority w:val="99"/>
    <w:unhideWhenUsed/>
    <w:rsid w:val="00274ADB"/>
    <w:pPr>
      <w:tabs>
        <w:tab w:val="center" w:pos="4680"/>
        <w:tab w:val="right" w:pos="9360"/>
      </w:tabs>
    </w:pPr>
    <w:rPr>
      <w:rFonts w:cs="Times New Roman"/>
      <w:sz w:val="22"/>
    </w:rPr>
  </w:style>
  <w:style w:type="character" w:customStyle="1" w:styleId="FooterChar">
    <w:name w:val="Footer Char"/>
    <w:basedOn w:val="DefaultParagraphFont"/>
    <w:link w:val="Footer"/>
    <w:uiPriority w:val="99"/>
    <w:rsid w:val="00274ADB"/>
    <w:rPr>
      <w:rFonts w:ascii="Times New Roman" w:hAnsi="Times New Roman" w:cs="Times New Roman"/>
    </w:rPr>
  </w:style>
  <w:style w:type="paragraph" w:styleId="NormalWeb">
    <w:name w:val="Normal (Web)"/>
    <w:basedOn w:val="Normal"/>
    <w:uiPriority w:val="99"/>
    <w:unhideWhenUsed/>
    <w:rsid w:val="00274ADB"/>
    <w:pPr>
      <w:spacing w:before="100" w:beforeAutospacing="1" w:after="100" w:afterAutospacing="1"/>
    </w:pPr>
    <w:rPr>
      <w:rFonts w:eastAsiaTheme="minorEastAsia" w:cs="Times New Roman"/>
      <w:szCs w:val="24"/>
    </w:rPr>
  </w:style>
  <w:style w:type="character" w:styleId="FollowedHyperlink">
    <w:name w:val="FollowedHyperlink"/>
    <w:basedOn w:val="DefaultParagraphFont"/>
    <w:uiPriority w:val="99"/>
    <w:semiHidden/>
    <w:unhideWhenUsed/>
    <w:rsid w:val="00274ADB"/>
    <w:rPr>
      <w:color w:val="954F72" w:themeColor="followedHyperlink"/>
      <w:u w:val="single"/>
    </w:rPr>
  </w:style>
  <w:style w:type="character" w:styleId="UnresolvedMention">
    <w:name w:val="Unresolved Mention"/>
    <w:basedOn w:val="DefaultParagraphFont"/>
    <w:uiPriority w:val="99"/>
    <w:semiHidden/>
    <w:unhideWhenUsed/>
    <w:rsid w:val="001339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640388">
      <w:bodyDiv w:val="1"/>
      <w:marLeft w:val="0"/>
      <w:marRight w:val="0"/>
      <w:marTop w:val="0"/>
      <w:marBottom w:val="0"/>
      <w:divBdr>
        <w:top w:val="none" w:sz="0" w:space="0" w:color="auto"/>
        <w:left w:val="none" w:sz="0" w:space="0" w:color="auto"/>
        <w:bottom w:val="none" w:sz="0" w:space="0" w:color="auto"/>
        <w:right w:val="none" w:sz="0" w:space="0" w:color="auto"/>
      </w:divBdr>
    </w:div>
    <w:div w:id="1062020113">
      <w:bodyDiv w:val="1"/>
      <w:marLeft w:val="0"/>
      <w:marRight w:val="0"/>
      <w:marTop w:val="0"/>
      <w:marBottom w:val="0"/>
      <w:divBdr>
        <w:top w:val="none" w:sz="0" w:space="0" w:color="auto"/>
        <w:left w:val="none" w:sz="0" w:space="0" w:color="auto"/>
        <w:bottom w:val="none" w:sz="0" w:space="0" w:color="auto"/>
        <w:right w:val="none" w:sz="0" w:space="0" w:color="auto"/>
      </w:divBdr>
      <w:divsChild>
        <w:div w:id="390276725">
          <w:marLeft w:val="0"/>
          <w:marRight w:val="0"/>
          <w:marTop w:val="0"/>
          <w:marBottom w:val="0"/>
          <w:divBdr>
            <w:top w:val="none" w:sz="0" w:space="0" w:color="auto"/>
            <w:left w:val="none" w:sz="0" w:space="0" w:color="auto"/>
            <w:bottom w:val="none" w:sz="0" w:space="0" w:color="auto"/>
            <w:right w:val="none" w:sz="0" w:space="0" w:color="auto"/>
          </w:divBdr>
          <w:divsChild>
            <w:div w:id="85762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7177">
      <w:bodyDiv w:val="1"/>
      <w:marLeft w:val="0"/>
      <w:marRight w:val="0"/>
      <w:marTop w:val="0"/>
      <w:marBottom w:val="0"/>
      <w:divBdr>
        <w:top w:val="none" w:sz="0" w:space="0" w:color="auto"/>
        <w:left w:val="none" w:sz="0" w:space="0" w:color="auto"/>
        <w:bottom w:val="none" w:sz="0" w:space="0" w:color="auto"/>
        <w:right w:val="none" w:sz="0" w:space="0" w:color="auto"/>
      </w:divBdr>
      <w:divsChild>
        <w:div w:id="539244666">
          <w:marLeft w:val="0"/>
          <w:marRight w:val="0"/>
          <w:marTop w:val="0"/>
          <w:marBottom w:val="0"/>
          <w:divBdr>
            <w:top w:val="none" w:sz="0" w:space="0" w:color="auto"/>
            <w:left w:val="none" w:sz="0" w:space="0" w:color="auto"/>
            <w:bottom w:val="none" w:sz="0" w:space="0" w:color="auto"/>
            <w:right w:val="none" w:sz="0" w:space="0" w:color="auto"/>
          </w:divBdr>
        </w:div>
      </w:divsChild>
    </w:div>
    <w:div w:id="158252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ldefense.proofpoint.com/v2/url?u=https-3A__barnard.edu_disabilityservices_people&amp;d=DwMFAg&amp;c=G2MiLlal7SXE3PeSnG8W6_JBU6FcdVjSsBSbw6gcR0U&amp;r=QSRVDnH6TAV1o3lGfIufEbSiTPcVA73HarkXS4bEfPc&amp;m=FHJX16hThyJy0HBIk-COxvCPLO7rxF8M7FWkz34a4qM&amp;s=vGuN_OaCZ_rAMdosqyO7VdfPLxkVzEcISCMw_LWbmWg&amp;e=" TargetMode="External"/><Relationship Id="rId18" Type="http://schemas.openxmlformats.org/officeDocument/2006/relationships/hyperlink" Target="http://www.perseus.tufts.edu/hopper/text?doc=Thuc.+5.84&amp;fromdoc=Perseus%3Atext%3A1999.01.0200" TargetMode="External"/><Relationship Id="rId26" Type="http://schemas.openxmlformats.org/officeDocument/2006/relationships/hyperlink" Target="https://digitalcommons.csbsju.edu/cgi/viewcontent.cgi?article=1131&amp;context=psychology_pubs" TargetMode="External"/><Relationship Id="rId39" Type="http://schemas.openxmlformats.org/officeDocument/2006/relationships/hyperlink" Target="https://search-proquest-com.ezproxy.cul.columbia.edu/docview/2417232377/E8DBD0E6827E4AB4PQ/2?accountid=10226" TargetMode="External"/><Relationship Id="rId21" Type="http://schemas.openxmlformats.org/officeDocument/2006/relationships/hyperlink" Target="https://oxfordre.com/internationalstudies/abstract/10.1093/acrefore/9780190846626.001.0001/acrefore-9780190846626-e-304" TargetMode="External"/><Relationship Id="rId34" Type="http://schemas.openxmlformats.org/officeDocument/2006/relationships/hyperlink" Target="https://www.pbs.org/newshour/politics/asia-jan-june11-timeline-afghanistan" TargetMode="External"/><Relationship Id="rId42" Type="http://schemas.openxmlformats.org/officeDocument/2006/relationships/hyperlink" Target="https://www.politico.com/news/magazine/2020/08/30/black-us-diplomat-customs-border-protection-cbp-detained-harassed-325676" TargetMode="External"/><Relationship Id="rId47" Type="http://schemas.openxmlformats.org/officeDocument/2006/relationships/hyperlink" Target="https://blog.ucsusa.org/david-wright/six-close-calls-during-the-cuban-missile-crisis-941" TargetMode="External"/><Relationship Id="rId50" Type="http://schemas.openxmlformats.org/officeDocument/2006/relationships/hyperlink" Target="https://www.prio.org/utility/DownloadFile.ashx?id=1526&amp;type=publicationfile" TargetMode="External"/><Relationship Id="rId55" Type="http://schemas.openxmlformats.org/officeDocument/2006/relationships/hyperlink" Target="https://www.ecfr.eu/page/-/libyas_global_civil_war1.pdf" TargetMode="External"/><Relationship Id="rId63" Type="http://schemas.openxmlformats.org/officeDocument/2006/relationships/hyperlink" Target="https://www.youtube.com/watch?v=SoRoMykmibE" TargetMode="External"/><Relationship Id="rId68" Type="http://schemas.openxmlformats.org/officeDocument/2006/relationships/hyperlink" Target="https://www.theguardian.com/world/2021/jun/16/climate-activists-take-norway-european-human-rights-court-arctic-oil-drilling-plans" TargetMode="External"/><Relationship Id="rId7" Type="http://schemas.openxmlformats.org/officeDocument/2006/relationships/hyperlink" Target="mailto:km2225@columbia.edu"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arnard.edu/wellwoman/about" TargetMode="External"/><Relationship Id="rId29" Type="http://schemas.openxmlformats.org/officeDocument/2006/relationships/hyperlink" Target="https://crsreports.congress.gov/product/pdf/R/R4687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proofpoint.com/v2/url?u=https-3A__barnard.edu_disabilityservices_students&amp;d=DwMFAg&amp;c=G2MiLlal7SXE3PeSnG8W6_JBU6FcdVjSsBSbw6gcR0U&amp;r=QSRVDnH6TAV1o3lGfIufEbSiTPcVA73HarkXS4bEfPc&amp;m=FHJX16hThyJy0HBIk-COxvCPLO7rxF8M7FWkz34a4qM&amp;s=Qm1OrVwYTpMLRISxyCGs4D4yj3s2Y0KD0eWkzvYsTk0&amp;e=" TargetMode="External"/><Relationship Id="rId24" Type="http://schemas.openxmlformats.org/officeDocument/2006/relationships/hyperlink" Target="https://www.britannica.com/topic/democratic-peace" TargetMode="External"/><Relationship Id="rId32" Type="http://schemas.openxmlformats.org/officeDocument/2006/relationships/hyperlink" Target="https://www.politico.com/news/magazine/2021/07/06/afghanistan-war-malkasian-book-excerpt-497843" TargetMode="External"/><Relationship Id="rId37" Type="http://schemas.openxmlformats.org/officeDocument/2006/relationships/hyperlink" Target="https://www.youtube.com/watch?v=g_yiQBe8yiQ" TargetMode="External"/><Relationship Id="rId40" Type="http://schemas.openxmlformats.org/officeDocument/2006/relationships/hyperlink" Target="https://www.youtube.com/watch?v=UjPco68usEo" TargetMode="External"/><Relationship Id="rId45" Type="http://schemas.openxmlformats.org/officeDocument/2006/relationships/hyperlink" Target="https://history.state.gov/milestones/1937-1945/bretton-woods" TargetMode="External"/><Relationship Id="rId53" Type="http://schemas.openxmlformats.org/officeDocument/2006/relationships/hyperlink" Target="https://www.cfr.org/article/syrias-civil-war" TargetMode="External"/><Relationship Id="rId58" Type="http://schemas.openxmlformats.org/officeDocument/2006/relationships/hyperlink" Target="https://www.cfr.org/blog/ask-experts-what-would-iran-do-bomb" TargetMode="External"/><Relationship Id="rId66" Type="http://schemas.openxmlformats.org/officeDocument/2006/relationships/hyperlink" Target="https://www.cfr.org/podcasts/instability-global-supply-chains-pandemic-shannon-k-oneil" TargetMode="External"/><Relationship Id="rId5" Type="http://schemas.openxmlformats.org/officeDocument/2006/relationships/footnotes" Target="footnotes.xml"/><Relationship Id="rId15" Type="http://schemas.openxmlformats.org/officeDocument/2006/relationships/hyperlink" Target="http://barnard.edu/counsel" TargetMode="External"/><Relationship Id="rId23" Type="http://schemas.openxmlformats.org/officeDocument/2006/relationships/hyperlink" Target="https://www.mtholyoke.edu/acad/intrel/kant/kant1.htm" TargetMode="External"/><Relationship Id="rId28" Type="http://schemas.openxmlformats.org/officeDocument/2006/relationships/hyperlink" Target="https://ctc.usma.edu/the-globalization-of-far-right-extremism-an-investigative-report/" TargetMode="External"/><Relationship Id="rId36" Type="http://schemas.openxmlformats.org/officeDocument/2006/relationships/hyperlink" Target="https://www.brookings.edu/articles/diversionary-aggression-in-chinese-foreign-policy/" TargetMode="External"/><Relationship Id="rId49" Type="http://schemas.openxmlformats.org/officeDocument/2006/relationships/hyperlink" Target="https://news.yahoo.com/operation-cobra-untold-story-cia-officer-trained-network-agents-found-soviet-missiles-cuba-100005794.html" TargetMode="External"/><Relationship Id="rId57" Type="http://schemas.openxmlformats.org/officeDocument/2006/relationships/hyperlink" Target="https://iranprimer.usip.org/blog/2020/jul/15/israeli-campaign-stop-irans-nuclear-program" TargetMode="External"/><Relationship Id="rId61" Type="http://schemas.openxmlformats.org/officeDocument/2006/relationships/hyperlink" Target="http://www.thedailybeast.com/articles/2015/06/15/china-s-hack-just-wrecked-american-espionage.html" TargetMode="External"/><Relationship Id="rId10" Type="http://schemas.openxmlformats.org/officeDocument/2006/relationships/hyperlink" Target="https://health.columbia.edu/services/register-disability-services" TargetMode="External"/><Relationship Id="rId19" Type="http://schemas.openxmlformats.org/officeDocument/2006/relationships/hyperlink" Target="https://www.bartleby.com/34/5/13.html" TargetMode="External"/><Relationship Id="rId31" Type="http://schemas.openxmlformats.org/officeDocument/2006/relationships/hyperlink" Target="https://www.justsecurity.org/77801/cias-former-counterterrorism-chief-for-the-region-afghanistan-not-an-intelligence-failure-something-much-worse/" TargetMode="External"/><Relationship Id="rId44" Type="http://schemas.openxmlformats.org/officeDocument/2006/relationships/hyperlink" Target="https://www.nato.int/cps/en/natohq/official_texts_17120.htm" TargetMode="External"/><Relationship Id="rId52" Type="http://schemas.openxmlformats.org/officeDocument/2006/relationships/hyperlink" Target="https://csis-website-prod.s3.amazonaws.com/s3fs-public/publication/200612_Jones_DomesticTerrorism_v6.pdf" TargetMode="External"/><Relationship Id="rId60" Type="http://schemas.openxmlformats.org/officeDocument/2006/relationships/hyperlink" Target="https://www.jpost.com/Middle-East/Iran/Israels-rash-behavior-blew-operation-to-sabotage-Irans-computers-US-officials-say-444970" TargetMode="External"/><Relationship Id="rId65" Type="http://schemas.openxmlformats.org/officeDocument/2006/relationships/hyperlink" Target="https://pandemic-financing.org/report/introduction/" TargetMode="External"/><Relationship Id="rId4" Type="http://schemas.openxmlformats.org/officeDocument/2006/relationships/webSettings" Target="webSettings.xml"/><Relationship Id="rId9" Type="http://schemas.openxmlformats.org/officeDocument/2006/relationships/hyperlink" Target="https://barnard.edu/honor-code" TargetMode="External"/><Relationship Id="rId14" Type="http://schemas.openxmlformats.org/officeDocument/2006/relationships/hyperlink" Target="http://barnard.edu/primarycare" TargetMode="External"/><Relationship Id="rId22" Type="http://schemas.openxmlformats.org/officeDocument/2006/relationships/hyperlink" Target="https://www.vox.com/2016/4/29/11431808/credibility-foreign-policy-war" TargetMode="External"/><Relationship Id="rId27" Type="http://schemas.openxmlformats.org/officeDocument/2006/relationships/hyperlink" Target="https://digitalcommons.csbsju.edu/cgi/viewcontent.cgi?article=1109&amp;context=psychology_pubs" TargetMode="External"/><Relationship Id="rId30" Type="http://schemas.openxmlformats.org/officeDocument/2006/relationships/hyperlink" Target="https://www.sarahchayes.org/post/the-ides-of-august" TargetMode="External"/><Relationship Id="rId35" Type="http://schemas.openxmlformats.org/officeDocument/2006/relationships/hyperlink" Target="https://www.cfr.org/timeline/us-war-afghanistan" TargetMode="External"/><Relationship Id="rId43" Type="http://schemas.openxmlformats.org/officeDocument/2006/relationships/hyperlink" Target="https://www.nato.int/cps/en/natohq/declassified_139339.htm" TargetMode="External"/><Relationship Id="rId48" Type="http://schemas.openxmlformats.org/officeDocument/2006/relationships/hyperlink" Target="https://nsarchive2.gwu.edu/NSAEBB/NSAEBB355/NewsweekMagazine.2011.08.22_26-28.pdf" TargetMode="External"/><Relationship Id="rId56" Type="http://schemas.openxmlformats.org/officeDocument/2006/relationships/hyperlink" Target="https://www.cfr.org/backgrounder/what-iran-nuclear-deal" TargetMode="External"/><Relationship Id="rId64" Type="http://schemas.openxmlformats.org/officeDocument/2006/relationships/hyperlink" Target="https://www.cfr.org/backgrounder/will-world-ever-solve-mystery-covid-19s-origin" TargetMode="External"/><Relationship Id="rId69" Type="http://schemas.openxmlformats.org/officeDocument/2006/relationships/footer" Target="footer1.xml"/><Relationship Id="rId8" Type="http://schemas.openxmlformats.org/officeDocument/2006/relationships/hyperlink" Target="https://tinyurl.com/y7gnljya" TargetMode="External"/><Relationship Id="rId51" Type="http://schemas.openxmlformats.org/officeDocument/2006/relationships/hyperlink" Target="https://www.usip.org/sites/default/files/SR240Cronin_3a.pdf" TargetMode="External"/><Relationship Id="rId3" Type="http://schemas.openxmlformats.org/officeDocument/2006/relationships/settings" Target="settings.xml"/><Relationship Id="rId12" Type="http://schemas.openxmlformats.org/officeDocument/2006/relationships/hyperlink" Target="https://health.columbia.edu/news/disability-services-supports-students-virtually" TargetMode="External"/><Relationship Id="rId17" Type="http://schemas.openxmlformats.org/officeDocument/2006/relationships/hyperlink" Target="http://health.columbia.edu/files/healthservices/pdf/alice_Stressbusters_Support_Network.pdf" TargetMode="External"/><Relationship Id="rId25" Type="http://schemas.openxmlformats.org/officeDocument/2006/relationships/hyperlink" Target="https://www.lawfareblog.com/misreading-liberal-order-why-we-need-new-thinking-american-foreign-policy" TargetMode="External"/><Relationship Id="rId33" Type="http://schemas.openxmlformats.org/officeDocument/2006/relationships/hyperlink" Target="https://www.defenseone.com/ideas/2017/08/its-time-make-afghanistan-someone-elses-problem/140341/" TargetMode="External"/><Relationship Id="rId38" Type="http://schemas.openxmlformats.org/officeDocument/2006/relationships/hyperlink" Target="https://europa.eu/european-union/about-eu/institutions-bodies_en" TargetMode="External"/><Relationship Id="rId46" Type="http://schemas.openxmlformats.org/officeDocument/2006/relationships/hyperlink" Target="https://www.cfr.org/timeline/us-russia-nuclear-arms-control" TargetMode="External"/><Relationship Id="rId59" Type="http://schemas.openxmlformats.org/officeDocument/2006/relationships/hyperlink" Target="https://tnsr.org/2020/10/preparing-the-cyber-battlefield-assessing-a-novel-escalation-risk-in-a-sino-american-crisis/" TargetMode="External"/><Relationship Id="rId67" Type="http://schemas.openxmlformats.org/officeDocument/2006/relationships/hyperlink" Target="https://www.theguardian.com/environment/2021/jun/30/climate-crimes-oil-and-gas-environment" TargetMode="External"/><Relationship Id="rId20" Type="http://schemas.openxmlformats.org/officeDocument/2006/relationships/hyperlink" Target="http://classics.mit.edu/Tzu/artwar.html" TargetMode="External"/><Relationship Id="rId41" Type="http://schemas.openxmlformats.org/officeDocument/2006/relationships/hyperlink" Target="https://www.theatlantic.com/international/archive/2020/07/us-black-diplomats-america/614452/" TargetMode="External"/><Relationship Id="rId54" Type="http://schemas.openxmlformats.org/officeDocument/2006/relationships/hyperlink" Target="https://carnegieendowment.org/files/Tokmajyan_Syria2.pdf" TargetMode="External"/><Relationship Id="rId62" Type="http://schemas.openxmlformats.org/officeDocument/2006/relationships/hyperlink" Target="https://www.wired.com/2016/03/inside-cunning-unprecedented-hack-ukraines-power-grid/"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6543</Words>
  <Characters>37300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Marten</dc:creator>
  <cp:keywords/>
  <dc:description/>
  <cp:lastModifiedBy>Kimberly Marten</cp:lastModifiedBy>
  <cp:revision>3</cp:revision>
  <dcterms:created xsi:type="dcterms:W3CDTF">2021-09-13T11:28:00Z</dcterms:created>
  <dcterms:modified xsi:type="dcterms:W3CDTF">2021-09-13T11:29:00Z</dcterms:modified>
</cp:coreProperties>
</file>